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3C4BAB9A" w:rsidR="001439ED" w:rsidRPr="00D30FC6" w:rsidRDefault="00D30FC6" w:rsidP="00EF6B19">
            <w:pPr>
              <w:shd w:val="clear" w:color="auto" w:fill="FFFFFF"/>
              <w:spacing w:after="0" w:line="240" w:lineRule="auto"/>
              <w:ind w:left="-86" w:right="-115"/>
              <w:jc w:val="center"/>
              <w:rPr>
                <w:rFonts w:ascii="Times New Roman" w:hAnsi="Times New Roman"/>
                <w:b/>
                <w:sz w:val="20"/>
              </w:rPr>
            </w:pPr>
            <w:r w:rsidRPr="00D30FC6">
              <w:rPr>
                <w:rFonts w:asciiTheme="majorBidi" w:hAnsiTheme="majorBidi" w:cstheme="majorBidi"/>
                <w:b/>
                <w:bCs/>
                <w:sz w:val="20"/>
                <w:szCs w:val="20"/>
              </w:rPr>
              <w:t>Irritable Bowel Syndrome in Patients Presenting with Abdominal Pain</w:t>
            </w:r>
          </w:p>
        </w:tc>
      </w:tr>
    </w:tbl>
    <w:p w14:paraId="08114BA2" w14:textId="2A1E336A" w:rsidR="001439ED" w:rsidRPr="001747FD" w:rsidRDefault="00EE51F9"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1747FD">
        <w:rPr>
          <w:rFonts w:asciiTheme="majorBidi" w:hAnsiTheme="majorBidi" w:cstheme="majorBidi"/>
          <w:b/>
          <w:bCs/>
          <w:sz w:val="40"/>
          <w:szCs w:val="20"/>
        </w:rPr>
        <w:t>Frequency of Irritable Bowel Syndrome in Patients Presenting with Abdominal Pain in Tertiary Care Hospital</w:t>
      </w:r>
    </w:p>
    <w:p w14:paraId="1A8F300A" w14:textId="0DBCE98F" w:rsidR="006E470D" w:rsidRPr="002B5EE5" w:rsidRDefault="00F879AC" w:rsidP="00D22571">
      <w:pPr>
        <w:shd w:val="clear" w:color="auto" w:fill="FFFFFF"/>
        <w:spacing w:after="0" w:line="240" w:lineRule="auto"/>
        <w:jc w:val="center"/>
        <w:rPr>
          <w:rFonts w:ascii="Times New Roman" w:hAnsi="Times New Roman"/>
          <w:b/>
          <w:bCs/>
          <w:sz w:val="24"/>
        </w:rPr>
      </w:pPr>
      <w:proofErr w:type="spellStart"/>
      <w:r w:rsidRPr="002B5EE5">
        <w:rPr>
          <w:rFonts w:asciiTheme="majorBidi" w:hAnsiTheme="majorBidi" w:cstheme="majorBidi"/>
          <w:b/>
          <w:bCs/>
          <w:sz w:val="24"/>
          <w:szCs w:val="20"/>
        </w:rPr>
        <w:t>Aneeqa</w:t>
      </w:r>
      <w:proofErr w:type="spellEnd"/>
      <w:r w:rsidRPr="002B5EE5">
        <w:rPr>
          <w:rFonts w:asciiTheme="majorBidi" w:hAnsiTheme="majorBidi" w:cstheme="majorBidi"/>
          <w:b/>
          <w:bCs/>
          <w:sz w:val="24"/>
          <w:szCs w:val="20"/>
        </w:rPr>
        <w:t xml:space="preserve"> Jehanzaib</w:t>
      </w:r>
      <w:r w:rsidR="00E642A9" w:rsidRPr="00E642A9">
        <w:rPr>
          <w:rFonts w:asciiTheme="majorBidi" w:hAnsiTheme="majorBidi" w:cstheme="majorBidi"/>
          <w:b/>
          <w:bCs/>
          <w:sz w:val="24"/>
          <w:szCs w:val="20"/>
          <w:vertAlign w:val="superscript"/>
        </w:rPr>
        <w:t>1</w:t>
      </w:r>
      <w:r w:rsidR="00E642A9">
        <w:rPr>
          <w:rFonts w:asciiTheme="majorBidi" w:hAnsiTheme="majorBidi" w:cstheme="majorBidi"/>
          <w:b/>
          <w:bCs/>
          <w:sz w:val="24"/>
          <w:szCs w:val="20"/>
        </w:rPr>
        <w:t>,</w:t>
      </w:r>
      <w:r w:rsidRPr="002B5EE5">
        <w:rPr>
          <w:rFonts w:asciiTheme="majorBidi" w:hAnsiTheme="majorBidi" w:cstheme="majorBidi"/>
          <w:b/>
          <w:bCs/>
          <w:sz w:val="24"/>
          <w:szCs w:val="20"/>
        </w:rPr>
        <w:t xml:space="preserve"> </w:t>
      </w:r>
      <w:proofErr w:type="spellStart"/>
      <w:r w:rsidRPr="002B5EE5">
        <w:rPr>
          <w:rFonts w:asciiTheme="majorBidi" w:hAnsiTheme="majorBidi" w:cstheme="majorBidi"/>
          <w:b/>
          <w:bCs/>
          <w:sz w:val="24"/>
          <w:szCs w:val="20"/>
        </w:rPr>
        <w:t>Riaz</w:t>
      </w:r>
      <w:proofErr w:type="spellEnd"/>
      <w:r w:rsidRPr="002B5EE5">
        <w:rPr>
          <w:rFonts w:asciiTheme="majorBidi" w:hAnsiTheme="majorBidi" w:cstheme="majorBidi"/>
          <w:b/>
          <w:bCs/>
          <w:sz w:val="24"/>
          <w:szCs w:val="20"/>
        </w:rPr>
        <w:t xml:space="preserve"> Ahmed Bhutto</w:t>
      </w:r>
      <w:r w:rsidR="00FF4B0A">
        <w:rPr>
          <w:rFonts w:asciiTheme="majorBidi" w:hAnsiTheme="majorBidi" w:cstheme="majorBidi"/>
          <w:b/>
          <w:bCs/>
          <w:sz w:val="24"/>
          <w:szCs w:val="20"/>
          <w:vertAlign w:val="superscript"/>
        </w:rPr>
        <w:t>2</w:t>
      </w:r>
      <w:r w:rsidR="00E642A9">
        <w:rPr>
          <w:rFonts w:asciiTheme="majorBidi" w:hAnsiTheme="majorBidi" w:cstheme="majorBidi"/>
          <w:b/>
          <w:bCs/>
          <w:sz w:val="24"/>
          <w:szCs w:val="20"/>
        </w:rPr>
        <w:t>,</w:t>
      </w:r>
      <w:r w:rsidRPr="002B5EE5">
        <w:rPr>
          <w:rFonts w:asciiTheme="majorBidi" w:hAnsiTheme="majorBidi" w:cstheme="majorBidi"/>
          <w:b/>
          <w:bCs/>
          <w:sz w:val="24"/>
          <w:szCs w:val="20"/>
        </w:rPr>
        <w:t xml:space="preserve"> Muhammad Omer Sultan</w:t>
      </w:r>
      <w:r w:rsidR="00A93F8E">
        <w:rPr>
          <w:rFonts w:asciiTheme="majorBidi" w:hAnsiTheme="majorBidi" w:cstheme="majorBidi"/>
          <w:b/>
          <w:bCs/>
          <w:sz w:val="24"/>
          <w:szCs w:val="20"/>
          <w:vertAlign w:val="superscript"/>
        </w:rPr>
        <w:t>4</w:t>
      </w:r>
      <w:r w:rsidR="00AF2583">
        <w:rPr>
          <w:rFonts w:asciiTheme="majorBidi" w:hAnsiTheme="majorBidi" w:cstheme="majorBidi"/>
          <w:b/>
          <w:bCs/>
          <w:sz w:val="24"/>
          <w:szCs w:val="20"/>
        </w:rPr>
        <w:t>,</w:t>
      </w:r>
      <w:r w:rsidRPr="002B5EE5">
        <w:rPr>
          <w:rFonts w:asciiTheme="majorBidi" w:hAnsiTheme="majorBidi" w:cstheme="majorBidi"/>
          <w:b/>
          <w:bCs/>
          <w:sz w:val="24"/>
          <w:szCs w:val="20"/>
        </w:rPr>
        <w:t xml:space="preserve"> Muhammad </w:t>
      </w:r>
      <w:proofErr w:type="spellStart"/>
      <w:r w:rsidRPr="002B5EE5">
        <w:rPr>
          <w:rFonts w:asciiTheme="majorBidi" w:hAnsiTheme="majorBidi" w:cstheme="majorBidi"/>
          <w:b/>
          <w:bCs/>
          <w:sz w:val="24"/>
          <w:szCs w:val="20"/>
        </w:rPr>
        <w:t>Inam</w:t>
      </w:r>
      <w:proofErr w:type="spellEnd"/>
      <w:r w:rsidRPr="002B5EE5">
        <w:rPr>
          <w:rFonts w:asciiTheme="majorBidi" w:hAnsiTheme="majorBidi" w:cstheme="majorBidi"/>
          <w:b/>
          <w:bCs/>
          <w:sz w:val="24"/>
          <w:szCs w:val="20"/>
        </w:rPr>
        <w:t xml:space="preserve"> Khan</w:t>
      </w:r>
      <w:r w:rsidR="003573C8">
        <w:rPr>
          <w:rFonts w:asciiTheme="majorBidi" w:hAnsiTheme="majorBidi" w:cstheme="majorBidi"/>
          <w:b/>
          <w:bCs/>
          <w:sz w:val="24"/>
          <w:szCs w:val="20"/>
          <w:vertAlign w:val="superscript"/>
        </w:rPr>
        <w:t>5</w:t>
      </w:r>
      <w:r w:rsidRPr="002B5EE5">
        <w:rPr>
          <w:rFonts w:asciiTheme="majorBidi" w:hAnsiTheme="majorBidi" w:cstheme="majorBidi"/>
          <w:b/>
          <w:bCs/>
          <w:sz w:val="24"/>
          <w:szCs w:val="20"/>
        </w:rPr>
        <w:t xml:space="preserve"> </w:t>
      </w:r>
      <w:r w:rsidR="00D22571">
        <w:rPr>
          <w:rFonts w:asciiTheme="majorBidi" w:hAnsiTheme="majorBidi" w:cstheme="majorBidi"/>
          <w:b/>
          <w:bCs/>
          <w:sz w:val="24"/>
          <w:szCs w:val="20"/>
        </w:rPr>
        <w:t>and</w:t>
      </w:r>
      <w:r w:rsidRPr="002B5EE5">
        <w:rPr>
          <w:rFonts w:asciiTheme="majorBidi" w:hAnsiTheme="majorBidi" w:cstheme="majorBidi"/>
          <w:b/>
          <w:bCs/>
          <w:sz w:val="24"/>
          <w:szCs w:val="20"/>
        </w:rPr>
        <w:t xml:space="preserve"> </w:t>
      </w:r>
      <w:proofErr w:type="spellStart"/>
      <w:r w:rsidRPr="002B5EE5">
        <w:rPr>
          <w:rFonts w:asciiTheme="majorBidi" w:hAnsiTheme="majorBidi" w:cstheme="majorBidi"/>
          <w:b/>
          <w:bCs/>
          <w:sz w:val="24"/>
          <w:szCs w:val="20"/>
        </w:rPr>
        <w:t>Muneer</w:t>
      </w:r>
      <w:proofErr w:type="spellEnd"/>
      <w:r w:rsidRPr="002B5EE5">
        <w:rPr>
          <w:rFonts w:asciiTheme="majorBidi" w:hAnsiTheme="majorBidi" w:cstheme="majorBidi"/>
          <w:b/>
          <w:bCs/>
          <w:sz w:val="24"/>
          <w:szCs w:val="20"/>
        </w:rPr>
        <w:t xml:space="preserve"> Sadiq</w:t>
      </w:r>
      <w:r w:rsidR="009729FC">
        <w:rPr>
          <w:rFonts w:asciiTheme="majorBidi" w:hAnsiTheme="majorBidi" w:cstheme="majorBidi"/>
          <w:b/>
          <w:bCs/>
          <w:sz w:val="24"/>
          <w:szCs w:val="20"/>
          <w:vertAlign w:val="superscript"/>
        </w:rPr>
        <w:t>3</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3C4487C5"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3F20EB">
        <w:rPr>
          <w:rFonts w:ascii="Times New Roman" w:hAnsi="Times New Roman"/>
          <w:b/>
          <w:sz w:val="20"/>
        </w:rPr>
        <w:t xml:space="preserve"> </w:t>
      </w:r>
      <w:r w:rsidR="003F20EB" w:rsidRPr="00C36A4E">
        <w:rPr>
          <w:rFonts w:asciiTheme="majorBidi" w:hAnsiTheme="majorBidi" w:cstheme="majorBidi"/>
          <w:iCs/>
          <w:sz w:val="20"/>
          <w:szCs w:val="20"/>
        </w:rPr>
        <w:t>To</w:t>
      </w:r>
      <w:r w:rsidR="003F20EB" w:rsidRPr="00C36A4E">
        <w:rPr>
          <w:rFonts w:asciiTheme="majorBidi" w:hAnsiTheme="majorBidi" w:cstheme="majorBidi"/>
          <w:spacing w:val="-2"/>
          <w:sz w:val="20"/>
          <w:szCs w:val="20"/>
        </w:rPr>
        <w:t xml:space="preserve"> </w:t>
      </w:r>
      <w:r w:rsidR="003F20EB" w:rsidRPr="00C36A4E">
        <w:rPr>
          <w:rFonts w:asciiTheme="majorBidi" w:hAnsiTheme="majorBidi" w:cstheme="majorBidi"/>
          <w:sz w:val="20"/>
          <w:szCs w:val="20"/>
        </w:rPr>
        <w:t>determine the</w:t>
      </w:r>
      <w:r w:rsidR="003F20EB" w:rsidRPr="00C36A4E">
        <w:rPr>
          <w:rFonts w:asciiTheme="majorBidi" w:hAnsiTheme="majorBidi" w:cstheme="majorBidi"/>
          <w:spacing w:val="-3"/>
          <w:sz w:val="20"/>
          <w:szCs w:val="20"/>
        </w:rPr>
        <w:t xml:space="preserve"> </w:t>
      </w:r>
      <w:r w:rsidR="003F20EB" w:rsidRPr="00C36A4E">
        <w:rPr>
          <w:rFonts w:asciiTheme="majorBidi" w:hAnsiTheme="majorBidi" w:cstheme="majorBidi"/>
          <w:sz w:val="20"/>
          <w:szCs w:val="20"/>
        </w:rPr>
        <w:t>frequency</w:t>
      </w:r>
      <w:r w:rsidR="003F20EB" w:rsidRPr="00C36A4E">
        <w:rPr>
          <w:rFonts w:asciiTheme="majorBidi" w:hAnsiTheme="majorBidi" w:cstheme="majorBidi"/>
          <w:spacing w:val="-2"/>
          <w:sz w:val="20"/>
          <w:szCs w:val="20"/>
        </w:rPr>
        <w:t xml:space="preserve"> </w:t>
      </w:r>
      <w:r w:rsidR="003F20EB" w:rsidRPr="00C36A4E">
        <w:rPr>
          <w:rFonts w:asciiTheme="majorBidi" w:hAnsiTheme="majorBidi" w:cstheme="majorBidi"/>
          <w:sz w:val="20"/>
          <w:szCs w:val="20"/>
        </w:rPr>
        <w:t>of</w:t>
      </w:r>
      <w:r w:rsidR="003F20EB" w:rsidRPr="00C36A4E">
        <w:rPr>
          <w:rFonts w:asciiTheme="majorBidi" w:hAnsiTheme="majorBidi" w:cstheme="majorBidi"/>
          <w:spacing w:val="-2"/>
          <w:sz w:val="20"/>
          <w:szCs w:val="20"/>
        </w:rPr>
        <w:t xml:space="preserve"> </w:t>
      </w:r>
      <w:r w:rsidR="003F20EB" w:rsidRPr="00C36A4E">
        <w:rPr>
          <w:rFonts w:asciiTheme="majorBidi" w:hAnsiTheme="majorBidi" w:cstheme="majorBidi"/>
          <w:sz w:val="20"/>
          <w:szCs w:val="20"/>
        </w:rPr>
        <w:t>Irritable</w:t>
      </w:r>
      <w:r w:rsidR="003F20EB" w:rsidRPr="00C36A4E">
        <w:rPr>
          <w:rFonts w:asciiTheme="majorBidi" w:hAnsiTheme="majorBidi" w:cstheme="majorBidi"/>
          <w:spacing w:val="-4"/>
          <w:sz w:val="20"/>
          <w:szCs w:val="20"/>
        </w:rPr>
        <w:t xml:space="preserve"> </w:t>
      </w:r>
      <w:r w:rsidR="003F20EB" w:rsidRPr="00C36A4E">
        <w:rPr>
          <w:rFonts w:asciiTheme="majorBidi" w:hAnsiTheme="majorBidi" w:cstheme="majorBidi"/>
          <w:sz w:val="20"/>
          <w:szCs w:val="20"/>
        </w:rPr>
        <w:t>bowel</w:t>
      </w:r>
      <w:r w:rsidR="003F20EB" w:rsidRPr="00C36A4E">
        <w:rPr>
          <w:rFonts w:asciiTheme="majorBidi" w:hAnsiTheme="majorBidi" w:cstheme="majorBidi"/>
          <w:spacing w:val="-4"/>
          <w:sz w:val="20"/>
          <w:szCs w:val="20"/>
        </w:rPr>
        <w:t xml:space="preserve"> </w:t>
      </w:r>
      <w:r w:rsidR="003F20EB" w:rsidRPr="00C36A4E">
        <w:rPr>
          <w:rFonts w:asciiTheme="majorBidi" w:hAnsiTheme="majorBidi" w:cstheme="majorBidi"/>
          <w:sz w:val="20"/>
          <w:szCs w:val="20"/>
        </w:rPr>
        <w:t>syndrome</w:t>
      </w:r>
      <w:r w:rsidR="003F20EB" w:rsidRPr="00C36A4E">
        <w:rPr>
          <w:rFonts w:asciiTheme="majorBidi" w:hAnsiTheme="majorBidi" w:cstheme="majorBidi"/>
          <w:spacing w:val="-4"/>
          <w:sz w:val="20"/>
          <w:szCs w:val="20"/>
        </w:rPr>
        <w:t xml:space="preserve"> </w:t>
      </w:r>
      <w:r w:rsidR="003F20EB" w:rsidRPr="00C36A4E">
        <w:rPr>
          <w:rFonts w:asciiTheme="majorBidi" w:hAnsiTheme="majorBidi" w:cstheme="majorBidi"/>
          <w:sz w:val="20"/>
          <w:szCs w:val="20"/>
        </w:rPr>
        <w:t>(IBS)</w:t>
      </w:r>
      <w:r w:rsidR="003F20EB" w:rsidRPr="00C36A4E">
        <w:rPr>
          <w:rFonts w:asciiTheme="majorBidi" w:hAnsiTheme="majorBidi" w:cstheme="majorBidi"/>
          <w:spacing w:val="-2"/>
          <w:sz w:val="20"/>
          <w:szCs w:val="20"/>
        </w:rPr>
        <w:t xml:space="preserve"> </w:t>
      </w:r>
      <w:r w:rsidR="003F20EB" w:rsidRPr="00C36A4E">
        <w:rPr>
          <w:rFonts w:asciiTheme="majorBidi" w:hAnsiTheme="majorBidi" w:cstheme="majorBidi"/>
          <w:sz w:val="20"/>
          <w:szCs w:val="20"/>
        </w:rPr>
        <w:t>in</w:t>
      </w:r>
      <w:r w:rsidR="003F20EB" w:rsidRPr="00C36A4E">
        <w:rPr>
          <w:rFonts w:asciiTheme="majorBidi" w:hAnsiTheme="majorBidi" w:cstheme="majorBidi"/>
          <w:spacing w:val="-2"/>
          <w:sz w:val="20"/>
          <w:szCs w:val="20"/>
        </w:rPr>
        <w:t xml:space="preserve"> </w:t>
      </w:r>
      <w:r w:rsidR="003F20EB" w:rsidRPr="00C36A4E">
        <w:rPr>
          <w:rFonts w:asciiTheme="majorBidi" w:hAnsiTheme="majorBidi" w:cstheme="majorBidi"/>
          <w:sz w:val="20"/>
          <w:szCs w:val="20"/>
        </w:rPr>
        <w:t>patients</w:t>
      </w:r>
      <w:r w:rsidR="003F20EB" w:rsidRPr="00C36A4E">
        <w:rPr>
          <w:rFonts w:asciiTheme="majorBidi" w:hAnsiTheme="majorBidi" w:cstheme="majorBidi"/>
          <w:spacing w:val="-1"/>
          <w:sz w:val="20"/>
          <w:szCs w:val="20"/>
        </w:rPr>
        <w:t xml:space="preserve"> </w:t>
      </w:r>
      <w:r w:rsidR="003F20EB" w:rsidRPr="00C36A4E">
        <w:rPr>
          <w:rFonts w:asciiTheme="majorBidi" w:hAnsiTheme="majorBidi" w:cstheme="majorBidi"/>
          <w:sz w:val="20"/>
          <w:szCs w:val="20"/>
        </w:rPr>
        <w:t>presenting</w:t>
      </w:r>
      <w:r w:rsidR="003F20EB" w:rsidRPr="00C36A4E">
        <w:rPr>
          <w:rFonts w:asciiTheme="majorBidi" w:hAnsiTheme="majorBidi" w:cstheme="majorBidi"/>
          <w:spacing w:val="-2"/>
          <w:sz w:val="20"/>
          <w:szCs w:val="20"/>
        </w:rPr>
        <w:t xml:space="preserve"> </w:t>
      </w:r>
      <w:proofErr w:type="gramStart"/>
      <w:r w:rsidR="003F20EB" w:rsidRPr="00C36A4E">
        <w:rPr>
          <w:rFonts w:asciiTheme="majorBidi" w:hAnsiTheme="majorBidi" w:cstheme="majorBidi"/>
          <w:sz w:val="20"/>
          <w:szCs w:val="20"/>
        </w:rPr>
        <w:t xml:space="preserve">with </w:t>
      </w:r>
      <w:r w:rsidR="003F20EB" w:rsidRPr="00C36A4E">
        <w:rPr>
          <w:rFonts w:asciiTheme="majorBidi" w:hAnsiTheme="majorBidi" w:cstheme="majorBidi"/>
          <w:spacing w:val="-57"/>
          <w:sz w:val="20"/>
          <w:szCs w:val="20"/>
        </w:rPr>
        <w:t xml:space="preserve"> </w:t>
      </w:r>
      <w:r w:rsidR="003F20EB" w:rsidRPr="00C36A4E">
        <w:rPr>
          <w:rFonts w:asciiTheme="majorBidi" w:hAnsiTheme="majorBidi" w:cstheme="majorBidi"/>
          <w:sz w:val="20"/>
          <w:szCs w:val="20"/>
        </w:rPr>
        <w:t>abdominal</w:t>
      </w:r>
      <w:proofErr w:type="gramEnd"/>
      <w:r w:rsidR="003F20EB" w:rsidRPr="00C36A4E">
        <w:rPr>
          <w:rFonts w:asciiTheme="majorBidi" w:hAnsiTheme="majorBidi" w:cstheme="majorBidi"/>
          <w:spacing w:val="-4"/>
          <w:sz w:val="20"/>
          <w:szCs w:val="20"/>
        </w:rPr>
        <w:t xml:space="preserve"> </w:t>
      </w:r>
      <w:r w:rsidR="003F20EB" w:rsidRPr="00C36A4E">
        <w:rPr>
          <w:rFonts w:asciiTheme="majorBidi" w:hAnsiTheme="majorBidi" w:cstheme="majorBidi"/>
          <w:sz w:val="20"/>
          <w:szCs w:val="20"/>
        </w:rPr>
        <w:t>pain</w:t>
      </w:r>
      <w:r w:rsidR="003F20EB" w:rsidRPr="00C36A4E">
        <w:rPr>
          <w:rFonts w:asciiTheme="majorBidi" w:hAnsiTheme="majorBidi" w:cstheme="majorBidi"/>
          <w:iCs/>
          <w:sz w:val="20"/>
          <w:szCs w:val="20"/>
        </w:rPr>
        <w:t>.</w:t>
      </w:r>
    </w:p>
    <w:p w14:paraId="57082119" w14:textId="7D384506"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D239B8">
        <w:rPr>
          <w:rFonts w:ascii="Times New Roman" w:hAnsi="Times New Roman"/>
          <w:b/>
          <w:sz w:val="20"/>
        </w:rPr>
        <w:t xml:space="preserve"> </w:t>
      </w:r>
      <w:r w:rsidR="00D239B8" w:rsidRPr="00C36A4E">
        <w:rPr>
          <w:rFonts w:asciiTheme="majorBidi" w:hAnsiTheme="majorBidi" w:cstheme="majorBidi"/>
          <w:sz w:val="20"/>
          <w:szCs w:val="20"/>
        </w:rPr>
        <w:t>Cross Sectional Study</w:t>
      </w:r>
    </w:p>
    <w:p w14:paraId="6DEAAD99" w14:textId="1CF16AF3" w:rsidR="00533363" w:rsidRPr="00EF6B19" w:rsidRDefault="00C176BB" w:rsidP="002D0C76">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A76596" w:rsidRPr="00C36A4E">
        <w:rPr>
          <w:rFonts w:asciiTheme="majorBidi" w:hAnsiTheme="majorBidi" w:cstheme="majorBidi"/>
          <w:iCs/>
          <w:sz w:val="20"/>
          <w:szCs w:val="20"/>
        </w:rPr>
        <w:t>tertiary care teaching hospital attached to Al-</w:t>
      </w:r>
      <w:proofErr w:type="spellStart"/>
      <w:r w:rsidR="00A76596" w:rsidRPr="00C36A4E">
        <w:rPr>
          <w:rFonts w:asciiTheme="majorBidi" w:hAnsiTheme="majorBidi" w:cstheme="majorBidi"/>
          <w:iCs/>
          <w:sz w:val="20"/>
          <w:szCs w:val="20"/>
        </w:rPr>
        <w:t>Tibri</w:t>
      </w:r>
      <w:proofErr w:type="spellEnd"/>
      <w:r w:rsidR="00A76596" w:rsidRPr="00C36A4E">
        <w:rPr>
          <w:rFonts w:asciiTheme="majorBidi" w:hAnsiTheme="majorBidi" w:cstheme="majorBidi"/>
          <w:iCs/>
          <w:sz w:val="20"/>
          <w:szCs w:val="20"/>
        </w:rPr>
        <w:t xml:space="preserve"> </w:t>
      </w:r>
      <w:r w:rsidR="00E47C66" w:rsidRPr="00C36A4E">
        <w:rPr>
          <w:rFonts w:asciiTheme="majorBidi" w:hAnsiTheme="majorBidi" w:cstheme="majorBidi"/>
          <w:iCs/>
          <w:sz w:val="20"/>
          <w:szCs w:val="20"/>
        </w:rPr>
        <w:t>Medical College</w:t>
      </w:r>
      <w:r w:rsidR="00A76596" w:rsidRPr="00C36A4E">
        <w:rPr>
          <w:rFonts w:asciiTheme="majorBidi" w:hAnsiTheme="majorBidi" w:cstheme="majorBidi"/>
          <w:iCs/>
          <w:sz w:val="20"/>
          <w:szCs w:val="20"/>
        </w:rPr>
        <w:t xml:space="preserve">, </w:t>
      </w:r>
      <w:proofErr w:type="spellStart"/>
      <w:r w:rsidR="00A76596" w:rsidRPr="00C36A4E">
        <w:rPr>
          <w:rFonts w:asciiTheme="majorBidi" w:hAnsiTheme="majorBidi" w:cstheme="majorBidi"/>
          <w:iCs/>
          <w:sz w:val="20"/>
          <w:szCs w:val="20"/>
        </w:rPr>
        <w:t>Isra</w:t>
      </w:r>
      <w:proofErr w:type="spellEnd"/>
      <w:r w:rsidR="00A76596" w:rsidRPr="00C36A4E">
        <w:rPr>
          <w:rFonts w:asciiTheme="majorBidi" w:hAnsiTheme="majorBidi" w:cstheme="majorBidi"/>
          <w:iCs/>
          <w:sz w:val="20"/>
          <w:szCs w:val="20"/>
        </w:rPr>
        <w:t xml:space="preserve"> </w:t>
      </w:r>
      <w:r w:rsidR="0026376C" w:rsidRPr="00C36A4E">
        <w:rPr>
          <w:rFonts w:asciiTheme="majorBidi" w:hAnsiTheme="majorBidi" w:cstheme="majorBidi"/>
          <w:iCs/>
          <w:sz w:val="20"/>
          <w:szCs w:val="20"/>
        </w:rPr>
        <w:t>University Campus</w:t>
      </w:r>
      <w:r w:rsidR="00345AD0">
        <w:rPr>
          <w:rFonts w:asciiTheme="majorBidi" w:hAnsiTheme="majorBidi" w:cstheme="majorBidi"/>
          <w:iCs/>
          <w:sz w:val="20"/>
          <w:szCs w:val="20"/>
        </w:rPr>
        <w:t>,</w:t>
      </w:r>
      <w:r w:rsidR="0026376C" w:rsidRPr="00C36A4E">
        <w:rPr>
          <w:rFonts w:asciiTheme="majorBidi" w:hAnsiTheme="majorBidi" w:cstheme="majorBidi"/>
          <w:iCs/>
          <w:sz w:val="20"/>
          <w:szCs w:val="20"/>
        </w:rPr>
        <w:t xml:space="preserve"> </w:t>
      </w:r>
      <w:proofErr w:type="spellStart"/>
      <w:proofErr w:type="gramStart"/>
      <w:r w:rsidR="00A76596" w:rsidRPr="00C36A4E">
        <w:rPr>
          <w:rFonts w:asciiTheme="majorBidi" w:hAnsiTheme="majorBidi" w:cstheme="majorBidi"/>
          <w:iCs/>
          <w:sz w:val="20"/>
          <w:szCs w:val="20"/>
        </w:rPr>
        <w:t>Malir</w:t>
      </w:r>
      <w:proofErr w:type="spellEnd"/>
      <w:proofErr w:type="gramEnd"/>
      <w:r w:rsidR="00A76596" w:rsidRPr="00C36A4E">
        <w:rPr>
          <w:rFonts w:asciiTheme="majorBidi" w:hAnsiTheme="majorBidi" w:cstheme="majorBidi"/>
          <w:iCs/>
          <w:sz w:val="20"/>
          <w:szCs w:val="20"/>
        </w:rPr>
        <w:t xml:space="preserve"> Karachi</w:t>
      </w:r>
      <w:r w:rsidR="002D0C76">
        <w:rPr>
          <w:rFonts w:asciiTheme="majorBidi" w:hAnsiTheme="majorBidi" w:cstheme="majorBidi"/>
          <w:iCs/>
          <w:sz w:val="20"/>
          <w:szCs w:val="20"/>
        </w:rPr>
        <w:t xml:space="preserve"> </w:t>
      </w:r>
      <w:r w:rsidR="00A76596" w:rsidRPr="00C36A4E">
        <w:rPr>
          <w:rFonts w:asciiTheme="majorBidi" w:hAnsiTheme="majorBidi" w:cstheme="majorBidi"/>
          <w:sz w:val="20"/>
          <w:szCs w:val="20"/>
        </w:rPr>
        <w:t>from October 2021 to March 2022.</w:t>
      </w:r>
    </w:p>
    <w:p w14:paraId="533DC30E" w14:textId="0370E25B" w:rsidR="00016B94" w:rsidRDefault="004E640F" w:rsidP="00016B94">
      <w:pPr>
        <w:shd w:val="clear" w:color="auto" w:fill="FFFFFF"/>
        <w:spacing w:after="0" w:line="240" w:lineRule="auto"/>
        <w:jc w:val="both"/>
        <w:rPr>
          <w:rFonts w:asciiTheme="majorBidi" w:hAnsiTheme="majorBidi" w:cstheme="majorBidi"/>
          <w:iCs/>
          <w:sz w:val="20"/>
          <w:szCs w:val="20"/>
        </w:rPr>
      </w:pPr>
      <w:r w:rsidRPr="00EF6B19">
        <w:rPr>
          <w:rFonts w:ascii="Times New Roman" w:hAnsi="Times New Roman"/>
          <w:b/>
          <w:sz w:val="20"/>
        </w:rPr>
        <w:t>Materials and Methods:</w:t>
      </w:r>
      <w:r w:rsidR="00016B94" w:rsidRPr="00016B94">
        <w:rPr>
          <w:rFonts w:asciiTheme="majorBidi" w:hAnsiTheme="majorBidi" w:cstheme="majorBidi"/>
          <w:iCs/>
          <w:sz w:val="20"/>
          <w:szCs w:val="20"/>
        </w:rPr>
        <w:t xml:space="preserve"> </w:t>
      </w:r>
      <w:r w:rsidR="00016B94" w:rsidRPr="00C36A4E">
        <w:rPr>
          <w:rFonts w:asciiTheme="majorBidi" w:hAnsiTheme="majorBidi" w:cstheme="majorBidi"/>
          <w:iCs/>
          <w:sz w:val="20"/>
          <w:szCs w:val="20"/>
        </w:rPr>
        <w:t xml:space="preserve">Probability consecutive sampling technique was used. Data was collected from the patients diagnosed on basis of ROME –III criteria and were included in study. Data was analyzed by using SPSS </w:t>
      </w:r>
      <w:proofErr w:type="gramStart"/>
      <w:r w:rsidR="00016B94" w:rsidRPr="00C36A4E">
        <w:rPr>
          <w:rFonts w:asciiTheme="majorBidi" w:hAnsiTheme="majorBidi" w:cstheme="majorBidi"/>
          <w:iCs/>
          <w:sz w:val="20"/>
          <w:szCs w:val="20"/>
        </w:rPr>
        <w:t>version</w:t>
      </w:r>
      <w:proofErr w:type="gramEnd"/>
      <w:r w:rsidR="00016B94" w:rsidRPr="00C36A4E">
        <w:rPr>
          <w:rFonts w:asciiTheme="majorBidi" w:hAnsiTheme="majorBidi" w:cstheme="majorBidi"/>
          <w:iCs/>
          <w:sz w:val="20"/>
          <w:szCs w:val="20"/>
        </w:rPr>
        <w:t xml:space="preserve"> -25.</w:t>
      </w:r>
    </w:p>
    <w:p w14:paraId="5EF7EE45" w14:textId="2C93FD51" w:rsidR="00097DDA" w:rsidRPr="00EF6B19" w:rsidRDefault="000D71A3" w:rsidP="00C84B30">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1B1B79" w:rsidRPr="001B1B79">
        <w:rPr>
          <w:rFonts w:asciiTheme="majorBidi" w:hAnsiTheme="majorBidi" w:cstheme="majorBidi"/>
          <w:iCs/>
          <w:sz w:val="20"/>
          <w:szCs w:val="20"/>
        </w:rPr>
        <w:t xml:space="preserve"> </w:t>
      </w:r>
      <w:r w:rsidR="00097DDA" w:rsidRPr="00C36A4E">
        <w:rPr>
          <w:rFonts w:asciiTheme="majorBidi" w:hAnsiTheme="majorBidi" w:cstheme="majorBidi"/>
          <w:bCs/>
          <w:iCs/>
          <w:sz w:val="20"/>
          <w:szCs w:val="20"/>
        </w:rPr>
        <w:t xml:space="preserve">130 patients who come to attended the gastroenterology </w:t>
      </w:r>
      <w:proofErr w:type="spellStart"/>
      <w:r w:rsidR="00097DDA" w:rsidRPr="00C36A4E">
        <w:rPr>
          <w:rFonts w:asciiTheme="majorBidi" w:hAnsiTheme="majorBidi" w:cstheme="majorBidi"/>
          <w:bCs/>
          <w:iCs/>
          <w:sz w:val="20"/>
          <w:szCs w:val="20"/>
        </w:rPr>
        <w:t>out patient</w:t>
      </w:r>
      <w:proofErr w:type="spellEnd"/>
      <w:r w:rsidR="00097DDA" w:rsidRPr="00C36A4E">
        <w:rPr>
          <w:rFonts w:asciiTheme="majorBidi" w:hAnsiTheme="majorBidi" w:cstheme="majorBidi"/>
          <w:bCs/>
          <w:iCs/>
          <w:sz w:val="20"/>
          <w:szCs w:val="20"/>
        </w:rPr>
        <w:t xml:space="preserve"> department with abdominal pain. Out of 130 patients 71were females and 59 were males. The age range of the total sample was 25-55 years.</w:t>
      </w:r>
      <w:r w:rsidR="00097DDA" w:rsidRPr="00C36A4E">
        <w:rPr>
          <w:rFonts w:asciiTheme="majorBidi" w:hAnsiTheme="majorBidi" w:cstheme="majorBidi"/>
          <w:sz w:val="20"/>
          <w:szCs w:val="20"/>
        </w:rPr>
        <w:t xml:space="preserve"> </w:t>
      </w:r>
      <w:r w:rsidR="00097DDA" w:rsidRPr="00C36A4E">
        <w:rPr>
          <w:rFonts w:asciiTheme="majorBidi" w:hAnsiTheme="majorBidi" w:cstheme="majorBidi"/>
          <w:bCs/>
          <w:iCs/>
          <w:sz w:val="20"/>
          <w:szCs w:val="20"/>
        </w:rPr>
        <w:t>Age was classified into three groups 25 – 35years, 36-50 years and greater than 50 years. Mean age was 36.4 ±8.05 years.</w:t>
      </w:r>
      <w:r w:rsidR="00097DDA" w:rsidRPr="00C36A4E">
        <w:rPr>
          <w:rFonts w:asciiTheme="majorBidi" w:hAnsiTheme="majorBidi" w:cstheme="majorBidi"/>
          <w:sz w:val="20"/>
          <w:szCs w:val="20"/>
        </w:rPr>
        <w:t xml:space="preserve"> </w:t>
      </w:r>
      <w:r w:rsidR="00097DDA" w:rsidRPr="00C36A4E">
        <w:rPr>
          <w:rFonts w:asciiTheme="majorBidi" w:hAnsiTheme="majorBidi" w:cstheme="majorBidi"/>
          <w:bCs/>
          <w:iCs/>
          <w:sz w:val="20"/>
          <w:szCs w:val="20"/>
        </w:rPr>
        <w:t>Frequency of Irritable Bowel Syndrome was matched with age, gender, smoking status, presence of diabetes and socio-economic/income status. Abdominal pain was relieved by defecation in 66.2%, change of stool frequency was found in 46.2% and change of stool form was found in 57.7%. The association of IBS with different study variables was done to check the effect modifiers by applying chi square test. Age group 25-35 years (p value 0.011) and female sex (p value 0.001) positively correlated with IBS as p value was found to be statistically significant.</w:t>
      </w:r>
    </w:p>
    <w:p w14:paraId="749F4906" w14:textId="264C2EA0"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8D43C9" w:rsidRPr="008D43C9">
        <w:rPr>
          <w:rFonts w:asciiTheme="majorBidi" w:hAnsiTheme="majorBidi" w:cstheme="majorBidi"/>
          <w:iCs/>
          <w:sz w:val="20"/>
          <w:szCs w:val="20"/>
        </w:rPr>
        <w:t xml:space="preserve"> </w:t>
      </w:r>
      <w:r w:rsidR="008D43C9" w:rsidRPr="00C36A4E">
        <w:rPr>
          <w:rFonts w:asciiTheme="majorBidi" w:hAnsiTheme="majorBidi" w:cstheme="majorBidi"/>
          <w:iCs/>
          <w:sz w:val="20"/>
          <w:szCs w:val="20"/>
        </w:rPr>
        <w:t>The prevalence of IBS in the female population is higher as compared in general population.</w:t>
      </w:r>
      <w:r w:rsidR="008D43C9" w:rsidRPr="00C36A4E">
        <w:rPr>
          <w:rFonts w:asciiTheme="majorBidi" w:hAnsiTheme="majorBidi" w:cstheme="majorBidi"/>
          <w:sz w:val="20"/>
          <w:szCs w:val="20"/>
        </w:rPr>
        <w:t xml:space="preserve"> This </w:t>
      </w:r>
      <w:r w:rsidR="008D43C9" w:rsidRPr="00C36A4E">
        <w:rPr>
          <w:rFonts w:asciiTheme="majorBidi" w:hAnsiTheme="majorBidi" w:cstheme="majorBidi"/>
          <w:iCs/>
          <w:sz w:val="20"/>
          <w:szCs w:val="20"/>
        </w:rPr>
        <w:t>study also correlates IBS in patients who were smoker diabetics and also with variable socioeconomic status.</w:t>
      </w:r>
    </w:p>
    <w:p w14:paraId="1DC154C2" w14:textId="1BDD2E48"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7C5B3A" w:rsidRPr="007C5B3A">
        <w:rPr>
          <w:rFonts w:asciiTheme="majorBidi" w:hAnsiTheme="majorBidi" w:cstheme="majorBidi"/>
          <w:sz w:val="20"/>
          <w:szCs w:val="20"/>
        </w:rPr>
        <w:t xml:space="preserve"> </w:t>
      </w:r>
      <w:r w:rsidR="007C5B3A" w:rsidRPr="00C36A4E">
        <w:rPr>
          <w:rFonts w:asciiTheme="majorBidi" w:hAnsiTheme="majorBidi" w:cstheme="majorBidi"/>
          <w:sz w:val="20"/>
          <w:szCs w:val="20"/>
        </w:rPr>
        <w:t>Irritable</w:t>
      </w:r>
      <w:r w:rsidR="007C5B3A" w:rsidRPr="00C36A4E">
        <w:rPr>
          <w:rFonts w:asciiTheme="majorBidi" w:hAnsiTheme="majorBidi" w:cstheme="majorBidi"/>
          <w:spacing w:val="-4"/>
          <w:sz w:val="20"/>
          <w:szCs w:val="20"/>
        </w:rPr>
        <w:t xml:space="preserve"> </w:t>
      </w:r>
      <w:r w:rsidR="007C5B3A" w:rsidRPr="00C36A4E">
        <w:rPr>
          <w:rFonts w:asciiTheme="majorBidi" w:hAnsiTheme="majorBidi" w:cstheme="majorBidi"/>
          <w:sz w:val="20"/>
          <w:szCs w:val="20"/>
        </w:rPr>
        <w:t>bowel</w:t>
      </w:r>
      <w:r w:rsidR="007C5B3A" w:rsidRPr="00C36A4E">
        <w:rPr>
          <w:rFonts w:asciiTheme="majorBidi" w:hAnsiTheme="majorBidi" w:cstheme="majorBidi"/>
          <w:spacing w:val="-4"/>
          <w:sz w:val="20"/>
          <w:szCs w:val="20"/>
        </w:rPr>
        <w:t xml:space="preserve"> </w:t>
      </w:r>
      <w:r w:rsidR="007C5B3A" w:rsidRPr="00C36A4E">
        <w:rPr>
          <w:rFonts w:asciiTheme="majorBidi" w:hAnsiTheme="majorBidi" w:cstheme="majorBidi"/>
          <w:sz w:val="20"/>
          <w:szCs w:val="20"/>
        </w:rPr>
        <w:t xml:space="preserve">syndrome, </w:t>
      </w:r>
      <w:proofErr w:type="gramStart"/>
      <w:r w:rsidR="007C5B3A" w:rsidRPr="00C36A4E">
        <w:rPr>
          <w:rFonts w:asciiTheme="majorBidi" w:hAnsiTheme="majorBidi" w:cstheme="majorBidi"/>
          <w:sz w:val="20"/>
          <w:szCs w:val="20"/>
        </w:rPr>
        <w:t>Abdominal</w:t>
      </w:r>
      <w:proofErr w:type="gramEnd"/>
      <w:r w:rsidR="007C5B3A" w:rsidRPr="00C36A4E">
        <w:rPr>
          <w:rFonts w:asciiTheme="majorBidi" w:hAnsiTheme="majorBidi" w:cstheme="majorBidi"/>
          <w:sz w:val="20"/>
          <w:szCs w:val="20"/>
        </w:rPr>
        <w:t xml:space="preserve"> pain, </w:t>
      </w:r>
      <w:r w:rsidR="007C5B3A" w:rsidRPr="00C36A4E">
        <w:rPr>
          <w:rFonts w:asciiTheme="majorBidi" w:hAnsiTheme="majorBidi" w:cstheme="majorBidi"/>
          <w:bCs/>
          <w:sz w:val="20"/>
          <w:szCs w:val="20"/>
        </w:rPr>
        <w:t xml:space="preserve">Patient, Tertiary care hospital </w:t>
      </w:r>
      <w:proofErr w:type="spellStart"/>
      <w:r w:rsidR="007C5B3A" w:rsidRPr="00C36A4E">
        <w:rPr>
          <w:rFonts w:asciiTheme="majorBidi" w:hAnsiTheme="majorBidi" w:cstheme="majorBidi"/>
          <w:bCs/>
          <w:sz w:val="20"/>
          <w:szCs w:val="20"/>
        </w:rPr>
        <w:t>Gadap</w:t>
      </w:r>
      <w:proofErr w:type="spellEnd"/>
      <w:r w:rsidR="007C5B3A" w:rsidRPr="00C36A4E">
        <w:rPr>
          <w:rFonts w:asciiTheme="majorBidi" w:hAnsiTheme="majorBidi" w:cstheme="majorBidi"/>
          <w:bCs/>
          <w:sz w:val="20"/>
          <w:szCs w:val="20"/>
        </w:rPr>
        <w:t xml:space="preserve"> Town, Karachi</w:t>
      </w:r>
    </w:p>
    <w:p w14:paraId="1CDD4768" w14:textId="587A62C0" w:rsidR="00171DE2" w:rsidRPr="00EF6B19" w:rsidRDefault="00393162" w:rsidP="003A6EA3">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Citation of article:</w:t>
      </w:r>
      <w:r w:rsidR="00D363DC">
        <w:rPr>
          <w:rFonts w:ascii="Times New Roman" w:hAnsi="Times New Roman"/>
          <w:b/>
          <w:sz w:val="20"/>
        </w:rPr>
        <w:t xml:space="preserve"> </w:t>
      </w:r>
      <w:proofErr w:type="spellStart"/>
      <w:r w:rsidR="00D363DC" w:rsidRPr="003F4903">
        <w:rPr>
          <w:rFonts w:asciiTheme="majorBidi" w:hAnsiTheme="majorBidi" w:cstheme="majorBidi"/>
          <w:b/>
          <w:bCs/>
          <w:sz w:val="20"/>
          <w:szCs w:val="20"/>
        </w:rPr>
        <w:t>Jehanzaib</w:t>
      </w:r>
      <w:proofErr w:type="spellEnd"/>
      <w:r w:rsidR="00D363DC" w:rsidRPr="003F4903">
        <w:rPr>
          <w:rFonts w:asciiTheme="majorBidi" w:hAnsiTheme="majorBidi" w:cstheme="majorBidi"/>
          <w:b/>
          <w:bCs/>
          <w:sz w:val="20"/>
          <w:szCs w:val="20"/>
        </w:rPr>
        <w:t xml:space="preserve"> </w:t>
      </w:r>
      <w:r w:rsidR="00BC5534">
        <w:rPr>
          <w:rFonts w:asciiTheme="majorBidi" w:hAnsiTheme="majorBidi" w:cstheme="majorBidi"/>
          <w:b/>
          <w:bCs/>
          <w:sz w:val="20"/>
          <w:szCs w:val="20"/>
        </w:rPr>
        <w:t xml:space="preserve">A, </w:t>
      </w:r>
      <w:r w:rsidR="00D363DC" w:rsidRPr="003F4903">
        <w:rPr>
          <w:rFonts w:asciiTheme="majorBidi" w:hAnsiTheme="majorBidi" w:cstheme="majorBidi"/>
          <w:b/>
          <w:bCs/>
          <w:sz w:val="20"/>
          <w:szCs w:val="20"/>
        </w:rPr>
        <w:t xml:space="preserve">Bhutto </w:t>
      </w:r>
      <w:r w:rsidR="00335C75">
        <w:rPr>
          <w:rFonts w:asciiTheme="majorBidi" w:hAnsiTheme="majorBidi" w:cstheme="majorBidi"/>
          <w:b/>
          <w:bCs/>
          <w:sz w:val="20"/>
          <w:szCs w:val="20"/>
        </w:rPr>
        <w:t>RA</w:t>
      </w:r>
      <w:r w:rsidR="00E94C0C">
        <w:rPr>
          <w:rFonts w:asciiTheme="majorBidi" w:hAnsiTheme="majorBidi" w:cstheme="majorBidi"/>
          <w:b/>
          <w:bCs/>
          <w:sz w:val="20"/>
          <w:szCs w:val="20"/>
        </w:rPr>
        <w:t>,</w:t>
      </w:r>
      <w:r w:rsidR="00335C75" w:rsidRPr="003F4903">
        <w:rPr>
          <w:rFonts w:asciiTheme="majorBidi" w:hAnsiTheme="majorBidi" w:cstheme="majorBidi"/>
          <w:b/>
          <w:bCs/>
          <w:sz w:val="20"/>
          <w:szCs w:val="20"/>
        </w:rPr>
        <w:t xml:space="preserve"> </w:t>
      </w:r>
      <w:r w:rsidR="00D363DC" w:rsidRPr="003F4903">
        <w:rPr>
          <w:rFonts w:asciiTheme="majorBidi" w:hAnsiTheme="majorBidi" w:cstheme="majorBidi"/>
          <w:b/>
          <w:bCs/>
          <w:sz w:val="20"/>
          <w:szCs w:val="20"/>
        </w:rPr>
        <w:t xml:space="preserve">Sultan </w:t>
      </w:r>
      <w:r w:rsidR="002A4C1C">
        <w:rPr>
          <w:rFonts w:asciiTheme="majorBidi" w:hAnsiTheme="majorBidi" w:cstheme="majorBidi"/>
          <w:b/>
          <w:bCs/>
          <w:sz w:val="20"/>
          <w:szCs w:val="20"/>
        </w:rPr>
        <w:t xml:space="preserve">MO, </w:t>
      </w:r>
      <w:r w:rsidR="00D363DC" w:rsidRPr="003F4903">
        <w:rPr>
          <w:rFonts w:asciiTheme="majorBidi" w:hAnsiTheme="majorBidi" w:cstheme="majorBidi"/>
          <w:b/>
          <w:bCs/>
          <w:sz w:val="20"/>
          <w:szCs w:val="20"/>
        </w:rPr>
        <w:t xml:space="preserve">Khan </w:t>
      </w:r>
      <w:r w:rsidR="005C71B4">
        <w:rPr>
          <w:rFonts w:asciiTheme="majorBidi" w:hAnsiTheme="majorBidi" w:cstheme="majorBidi"/>
          <w:b/>
          <w:bCs/>
          <w:sz w:val="20"/>
          <w:szCs w:val="20"/>
        </w:rPr>
        <w:t xml:space="preserve">MI, </w:t>
      </w:r>
      <w:proofErr w:type="spellStart"/>
      <w:r w:rsidR="00D363DC" w:rsidRPr="003F4903">
        <w:rPr>
          <w:rFonts w:asciiTheme="majorBidi" w:hAnsiTheme="majorBidi" w:cstheme="majorBidi"/>
          <w:b/>
          <w:bCs/>
          <w:sz w:val="20"/>
          <w:szCs w:val="20"/>
        </w:rPr>
        <w:t>Sadiq</w:t>
      </w:r>
      <w:proofErr w:type="spellEnd"/>
      <w:r w:rsidR="005B2A37">
        <w:rPr>
          <w:rFonts w:asciiTheme="majorBidi" w:hAnsiTheme="majorBidi" w:cstheme="majorBidi"/>
          <w:b/>
          <w:bCs/>
          <w:sz w:val="20"/>
          <w:szCs w:val="20"/>
        </w:rPr>
        <w:t xml:space="preserve"> M</w:t>
      </w:r>
      <w:r w:rsidR="00C4612B" w:rsidRPr="003F4903">
        <w:rPr>
          <w:rFonts w:asciiTheme="majorBidi" w:hAnsiTheme="majorBidi" w:cstheme="majorBidi"/>
          <w:b/>
          <w:bCs/>
          <w:sz w:val="20"/>
          <w:szCs w:val="20"/>
        </w:rPr>
        <w:t>.</w:t>
      </w:r>
      <w:r w:rsidR="00034375">
        <w:rPr>
          <w:rFonts w:ascii="Times New Roman" w:hAnsi="Times New Roman"/>
          <w:b/>
          <w:sz w:val="20"/>
        </w:rPr>
        <w:t xml:space="preserve"> </w:t>
      </w:r>
      <w:r w:rsidR="00034375" w:rsidRPr="005E70A0">
        <w:rPr>
          <w:rFonts w:asciiTheme="majorBidi" w:hAnsiTheme="majorBidi" w:cstheme="majorBidi"/>
          <w:b/>
          <w:bCs/>
          <w:sz w:val="20"/>
          <w:szCs w:val="20"/>
        </w:rPr>
        <w:t xml:space="preserve">Frequency </w:t>
      </w:r>
      <w:r w:rsidR="00034375">
        <w:rPr>
          <w:rFonts w:asciiTheme="majorBidi" w:hAnsiTheme="majorBidi" w:cstheme="majorBidi"/>
          <w:b/>
          <w:bCs/>
          <w:sz w:val="20"/>
          <w:szCs w:val="20"/>
        </w:rPr>
        <w:t>o</w:t>
      </w:r>
      <w:r w:rsidR="00034375" w:rsidRPr="005E70A0">
        <w:rPr>
          <w:rFonts w:asciiTheme="majorBidi" w:hAnsiTheme="majorBidi" w:cstheme="majorBidi"/>
          <w:b/>
          <w:bCs/>
          <w:sz w:val="20"/>
          <w:szCs w:val="20"/>
        </w:rPr>
        <w:t xml:space="preserve">f Irritable </w:t>
      </w:r>
      <w:r w:rsidR="000918B1">
        <w:rPr>
          <w:rFonts w:asciiTheme="majorBidi" w:hAnsiTheme="majorBidi" w:cstheme="majorBidi"/>
          <w:b/>
          <w:bCs/>
          <w:sz w:val="20"/>
          <w:szCs w:val="20"/>
        </w:rPr>
        <w:br/>
      </w:r>
      <w:r w:rsidR="00034375" w:rsidRPr="005E70A0">
        <w:rPr>
          <w:rFonts w:asciiTheme="majorBidi" w:hAnsiTheme="majorBidi" w:cstheme="majorBidi"/>
          <w:b/>
          <w:bCs/>
          <w:sz w:val="20"/>
          <w:szCs w:val="20"/>
        </w:rPr>
        <w:t xml:space="preserve">Bowel Syndrome </w:t>
      </w:r>
      <w:r w:rsidR="00034375">
        <w:rPr>
          <w:rFonts w:asciiTheme="majorBidi" w:hAnsiTheme="majorBidi" w:cstheme="majorBidi"/>
          <w:b/>
          <w:bCs/>
          <w:sz w:val="20"/>
          <w:szCs w:val="20"/>
        </w:rPr>
        <w:t>i</w:t>
      </w:r>
      <w:r w:rsidR="00034375" w:rsidRPr="005E70A0">
        <w:rPr>
          <w:rFonts w:asciiTheme="majorBidi" w:hAnsiTheme="majorBidi" w:cstheme="majorBidi"/>
          <w:b/>
          <w:bCs/>
          <w:sz w:val="20"/>
          <w:szCs w:val="20"/>
        </w:rPr>
        <w:t xml:space="preserve">n Patients Presenting </w:t>
      </w:r>
      <w:r w:rsidR="00034375">
        <w:rPr>
          <w:rFonts w:asciiTheme="majorBidi" w:hAnsiTheme="majorBidi" w:cstheme="majorBidi"/>
          <w:b/>
          <w:bCs/>
          <w:sz w:val="20"/>
          <w:szCs w:val="20"/>
        </w:rPr>
        <w:t>w</w:t>
      </w:r>
      <w:r w:rsidR="00034375" w:rsidRPr="005E70A0">
        <w:rPr>
          <w:rFonts w:asciiTheme="majorBidi" w:hAnsiTheme="majorBidi" w:cstheme="majorBidi"/>
          <w:b/>
          <w:bCs/>
          <w:sz w:val="20"/>
          <w:szCs w:val="20"/>
        </w:rPr>
        <w:t xml:space="preserve">ith Abdominal Pain </w:t>
      </w:r>
      <w:r w:rsidR="00034375">
        <w:rPr>
          <w:rFonts w:asciiTheme="majorBidi" w:hAnsiTheme="majorBidi" w:cstheme="majorBidi"/>
          <w:b/>
          <w:bCs/>
          <w:sz w:val="20"/>
          <w:szCs w:val="20"/>
        </w:rPr>
        <w:t>i</w:t>
      </w:r>
      <w:r w:rsidR="00034375" w:rsidRPr="005E70A0">
        <w:rPr>
          <w:rFonts w:asciiTheme="majorBidi" w:hAnsiTheme="majorBidi" w:cstheme="majorBidi"/>
          <w:b/>
          <w:bCs/>
          <w:sz w:val="20"/>
          <w:szCs w:val="20"/>
        </w:rPr>
        <w:t>n Tertiary Care Hospital</w:t>
      </w:r>
      <w:r w:rsidR="00677571">
        <w:rPr>
          <w:rFonts w:asciiTheme="majorBidi" w:hAnsiTheme="majorBidi" w:cstheme="majorBidi"/>
          <w:b/>
          <w:bCs/>
          <w:sz w:val="20"/>
          <w:szCs w:val="20"/>
        </w:rPr>
        <w:t>.</w:t>
      </w:r>
      <w:r w:rsidRPr="00EF6B19">
        <w:rPr>
          <w:rFonts w:ascii="Times New Roman" w:hAnsi="Times New Roman"/>
          <w:b/>
          <w:sz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7B01D8">
        <w:rPr>
          <w:rFonts w:ascii="Times New Roman" w:hAnsi="Times New Roman"/>
          <w:b/>
          <w:sz w:val="20"/>
          <w:szCs w:val="20"/>
          <w:lang w:eastAsia="ar-SA"/>
        </w:rPr>
        <w:t>135-139.</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351672">
          <w:headerReference w:type="default" r:id="rId9"/>
          <w:pgSz w:w="12240" w:h="15840"/>
          <w:pgMar w:top="1080" w:right="1440" w:bottom="1440" w:left="1440" w:header="720" w:footer="720" w:gutter="0"/>
          <w:pgNumType w:start="135"/>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44A3D481" w:rsidR="00822107" w:rsidRPr="00EF6B19" w:rsidRDefault="00473637" w:rsidP="00BD4E3B">
      <w:pPr>
        <w:pStyle w:val="BodyText"/>
        <w:tabs>
          <w:tab w:val="left" w:pos="9630"/>
        </w:tabs>
        <w:spacing w:line="228" w:lineRule="auto"/>
        <w:jc w:val="both"/>
        <w:rPr>
          <w:b/>
          <w:sz w:val="20"/>
          <w:vertAlign w:val="superscript"/>
        </w:rPr>
      </w:pPr>
      <w:r w:rsidRPr="00C36A4E">
        <w:rPr>
          <w:rFonts w:asciiTheme="majorBidi" w:hAnsiTheme="majorBidi" w:cstheme="majorBidi"/>
          <w:sz w:val="20"/>
          <w:szCs w:val="20"/>
        </w:rPr>
        <w:t>Irritable bowel syndrome (IBS)</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was</w:t>
      </w:r>
      <w:r w:rsidRPr="00C36A4E">
        <w:rPr>
          <w:rFonts w:asciiTheme="majorBidi" w:hAnsiTheme="majorBidi" w:cstheme="majorBidi"/>
          <w:spacing w:val="-6"/>
          <w:sz w:val="20"/>
          <w:szCs w:val="20"/>
        </w:rPr>
        <w:t xml:space="preserve"> </w:t>
      </w:r>
      <w:r w:rsidRPr="00C36A4E">
        <w:rPr>
          <w:rFonts w:asciiTheme="majorBidi" w:hAnsiTheme="majorBidi" w:cstheme="majorBidi"/>
          <w:sz w:val="20"/>
          <w:szCs w:val="20"/>
        </w:rPr>
        <w:t>first</w:t>
      </w:r>
      <w:r w:rsidRPr="00C36A4E">
        <w:rPr>
          <w:rFonts w:asciiTheme="majorBidi" w:hAnsiTheme="majorBidi" w:cstheme="majorBidi"/>
          <w:spacing w:val="-10"/>
          <w:sz w:val="20"/>
          <w:szCs w:val="20"/>
        </w:rPr>
        <w:t xml:space="preserve"> </w:t>
      </w:r>
      <w:r w:rsidRPr="00C36A4E">
        <w:rPr>
          <w:rFonts w:asciiTheme="majorBidi" w:hAnsiTheme="majorBidi" w:cstheme="majorBidi"/>
          <w:sz w:val="20"/>
          <w:szCs w:val="20"/>
        </w:rPr>
        <w:t>reported by Cumming</w:t>
      </w:r>
      <w:r w:rsidRPr="00C36A4E">
        <w:rPr>
          <w:rFonts w:asciiTheme="majorBidi" w:hAnsiTheme="majorBidi" w:cstheme="majorBidi"/>
          <w:spacing w:val="-8"/>
          <w:sz w:val="20"/>
          <w:szCs w:val="20"/>
        </w:rPr>
        <w:t xml:space="preserve"> in 1849.</w:t>
      </w:r>
      <w:r w:rsidRPr="00C36A4E">
        <w:rPr>
          <w:rFonts w:asciiTheme="majorBidi" w:hAnsiTheme="majorBidi" w:cstheme="majorBidi"/>
          <w:sz w:val="20"/>
          <w:szCs w:val="20"/>
        </w:rPr>
        <w:t xml:space="preserve"> IBS has historically had a variable nomenclature, being labeled at different times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as IBS colitis,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mucous colitis, spastic</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colon,</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nervous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colon, and</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spastic</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bowel</w:t>
      </w:r>
      <w:r w:rsidRPr="00C36A4E">
        <w:rPr>
          <w:rFonts w:asciiTheme="majorBidi" w:hAnsiTheme="majorBidi" w:cstheme="majorBidi"/>
          <w:sz w:val="20"/>
          <w:szCs w:val="20"/>
          <w:vertAlign w:val="superscript"/>
        </w:rPr>
        <w:t>1</w:t>
      </w:r>
      <w:r w:rsidRPr="00C36A4E">
        <w:rPr>
          <w:rFonts w:asciiTheme="majorBidi" w:hAnsiTheme="majorBidi" w:cstheme="majorBidi"/>
          <w:sz w:val="20"/>
          <w:szCs w:val="20"/>
        </w:rPr>
        <w:t>.</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 xml:space="preserve">IBS is the most common functional bowel disorder which predominantly affects women (70%).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200E9C94" w:rsidR="00822107"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r w:rsidR="007C37A7" w:rsidRPr="00FC1D4F">
        <w:rPr>
          <w:rFonts w:ascii="Times New Roman" w:eastAsia="Times New Roman" w:hAnsi="Times New Roman" w:cs="Times New Roman"/>
          <w:sz w:val="18"/>
          <w:szCs w:val="24"/>
        </w:rPr>
        <w:t>Internal Medicine</w:t>
      </w:r>
      <w:r w:rsidR="00131A0E" w:rsidRPr="00FC1D4F">
        <w:rPr>
          <w:rFonts w:ascii="Times New Roman" w:eastAsia="Times New Roman" w:hAnsi="Times New Roman" w:cs="Times New Roman"/>
          <w:sz w:val="18"/>
          <w:szCs w:val="24"/>
        </w:rPr>
        <w:t xml:space="preserve">, </w:t>
      </w:r>
      <w:r w:rsidR="00C812EB" w:rsidRPr="00FC1D4F">
        <w:rPr>
          <w:rFonts w:ascii="Times New Roman" w:eastAsia="Times New Roman" w:hAnsi="Times New Roman" w:cs="Times New Roman"/>
          <w:sz w:val="18"/>
          <w:szCs w:val="24"/>
        </w:rPr>
        <w:t>Patel Hospital</w:t>
      </w:r>
      <w:r w:rsidR="00EC463C">
        <w:rPr>
          <w:rFonts w:ascii="Times New Roman" w:eastAsia="Times New Roman" w:hAnsi="Times New Roman" w:cs="Times New Roman"/>
          <w:sz w:val="18"/>
          <w:szCs w:val="24"/>
          <w:lang w:val="en-US"/>
        </w:rPr>
        <w:t>,</w:t>
      </w:r>
      <w:r w:rsidR="00C812EB" w:rsidRPr="00FC1D4F">
        <w:rPr>
          <w:rFonts w:ascii="Times New Roman" w:eastAsia="Times New Roman" w:hAnsi="Times New Roman" w:cs="Times New Roman"/>
          <w:sz w:val="18"/>
          <w:szCs w:val="24"/>
        </w:rPr>
        <w:t xml:space="preserve"> Karachi</w:t>
      </w:r>
      <w:r w:rsidR="00FC1D4F">
        <w:rPr>
          <w:rFonts w:ascii="Times New Roman" w:eastAsia="Times New Roman" w:hAnsi="Times New Roman" w:cs="Times New Roman"/>
          <w:sz w:val="18"/>
          <w:szCs w:val="24"/>
          <w:lang w:val="en-US"/>
        </w:rPr>
        <w:t>.</w:t>
      </w:r>
    </w:p>
    <w:p w14:paraId="4FC62AA6" w14:textId="06FB5180" w:rsidR="00C467BE" w:rsidRPr="001D7F09" w:rsidRDefault="00CD5CE4"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2</w:t>
      </w:r>
      <w:r w:rsidR="00C467BE" w:rsidRPr="00EF6B19">
        <w:rPr>
          <w:rFonts w:ascii="Times New Roman" w:eastAsia="Times New Roman" w:hAnsi="Times New Roman" w:cs="Times New Roman"/>
          <w:sz w:val="18"/>
          <w:szCs w:val="24"/>
          <w:vertAlign w:val="superscript"/>
        </w:rPr>
        <w:t>.</w:t>
      </w:r>
      <w:r w:rsidR="00C467BE" w:rsidRPr="00EF6B19">
        <w:rPr>
          <w:rFonts w:ascii="Times New Roman" w:eastAsia="Times New Roman" w:hAnsi="Times New Roman" w:cs="Times New Roman"/>
          <w:sz w:val="18"/>
          <w:szCs w:val="24"/>
        </w:rPr>
        <w:t xml:space="preserve"> Department of</w:t>
      </w:r>
      <w:r w:rsidRPr="00252959">
        <w:rPr>
          <w:rFonts w:ascii="Times New Roman" w:eastAsia="Times New Roman" w:hAnsi="Times New Roman" w:cs="Times New Roman"/>
          <w:sz w:val="18"/>
          <w:szCs w:val="24"/>
        </w:rPr>
        <w:t xml:space="preserve"> </w:t>
      </w:r>
      <w:r w:rsidR="00DE7F8F" w:rsidRPr="00252959">
        <w:rPr>
          <w:rFonts w:ascii="Times New Roman" w:eastAsia="Times New Roman" w:hAnsi="Times New Roman" w:cs="Times New Roman"/>
          <w:sz w:val="18"/>
          <w:szCs w:val="24"/>
        </w:rPr>
        <w:t>Community Medicine</w:t>
      </w:r>
      <w:r w:rsidR="00E36EAC" w:rsidRPr="00252959">
        <w:rPr>
          <w:rFonts w:ascii="Times New Roman" w:eastAsia="Times New Roman" w:hAnsi="Times New Roman" w:cs="Times New Roman"/>
          <w:sz w:val="18"/>
          <w:szCs w:val="24"/>
        </w:rPr>
        <w:t xml:space="preserve"> </w:t>
      </w:r>
      <w:r w:rsidR="00332DBD" w:rsidRPr="00252959">
        <w:rPr>
          <w:rFonts w:ascii="Times New Roman" w:eastAsia="Times New Roman" w:hAnsi="Times New Roman" w:cs="Times New Roman"/>
          <w:sz w:val="18"/>
          <w:szCs w:val="24"/>
        </w:rPr>
        <w:t xml:space="preserve">/ </w:t>
      </w:r>
      <w:r w:rsidR="000D3F96" w:rsidRPr="00252959">
        <w:rPr>
          <w:rFonts w:ascii="Times New Roman" w:eastAsia="Times New Roman" w:hAnsi="Times New Roman" w:cs="Times New Roman"/>
          <w:sz w:val="18"/>
          <w:szCs w:val="24"/>
        </w:rPr>
        <w:t>Medicine</w:t>
      </w:r>
      <w:r w:rsidR="0001685D" w:rsidRPr="0001685D">
        <w:rPr>
          <w:rFonts w:ascii="Times New Roman" w:eastAsia="Times New Roman" w:hAnsi="Times New Roman" w:cs="Times New Roman"/>
          <w:sz w:val="18"/>
          <w:szCs w:val="24"/>
          <w:vertAlign w:val="superscript"/>
          <w:lang w:val="en-US"/>
        </w:rPr>
        <w:t>3</w:t>
      </w:r>
      <w:r w:rsidR="00B975E3" w:rsidRPr="00252959">
        <w:rPr>
          <w:rFonts w:ascii="Times New Roman" w:eastAsia="Times New Roman" w:hAnsi="Times New Roman" w:cs="Times New Roman"/>
          <w:sz w:val="18"/>
          <w:szCs w:val="24"/>
        </w:rPr>
        <w:t>, Al-</w:t>
      </w:r>
      <w:proofErr w:type="spellStart"/>
      <w:r w:rsidR="00B975E3" w:rsidRPr="00252959">
        <w:rPr>
          <w:rFonts w:ascii="Times New Roman" w:eastAsia="Times New Roman" w:hAnsi="Times New Roman" w:cs="Times New Roman"/>
          <w:sz w:val="18"/>
          <w:szCs w:val="24"/>
        </w:rPr>
        <w:t>Tibri</w:t>
      </w:r>
      <w:proofErr w:type="spellEnd"/>
      <w:r w:rsidR="00B975E3" w:rsidRPr="00252959">
        <w:rPr>
          <w:rFonts w:ascii="Times New Roman" w:eastAsia="Times New Roman" w:hAnsi="Times New Roman" w:cs="Times New Roman"/>
          <w:sz w:val="18"/>
          <w:szCs w:val="24"/>
        </w:rPr>
        <w:t xml:space="preserve"> Medical College, Karachi</w:t>
      </w:r>
      <w:r w:rsidR="001D7F09" w:rsidRPr="00252959">
        <w:rPr>
          <w:rFonts w:ascii="Times New Roman" w:eastAsia="Times New Roman" w:hAnsi="Times New Roman" w:cs="Times New Roman"/>
          <w:sz w:val="18"/>
          <w:szCs w:val="24"/>
        </w:rPr>
        <w:t>.</w:t>
      </w:r>
    </w:p>
    <w:p w14:paraId="7D912724" w14:textId="3E4054C2" w:rsidR="00175169" w:rsidRPr="007A5FFE" w:rsidRDefault="0001685D"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4</w:t>
      </w:r>
      <w:r w:rsidR="00175169" w:rsidRPr="00EF6B19">
        <w:rPr>
          <w:rFonts w:ascii="Times New Roman" w:eastAsia="Times New Roman" w:hAnsi="Times New Roman" w:cs="Times New Roman"/>
          <w:sz w:val="18"/>
          <w:szCs w:val="24"/>
          <w:vertAlign w:val="superscript"/>
        </w:rPr>
        <w:t>.</w:t>
      </w:r>
      <w:r w:rsidR="00175169" w:rsidRPr="00EF6B19">
        <w:rPr>
          <w:rFonts w:ascii="Times New Roman" w:eastAsia="Times New Roman" w:hAnsi="Times New Roman" w:cs="Times New Roman"/>
          <w:sz w:val="18"/>
          <w:szCs w:val="24"/>
        </w:rPr>
        <w:t xml:space="preserve"> Department of</w:t>
      </w:r>
      <w:r w:rsidR="004D137B" w:rsidRPr="0058529A">
        <w:rPr>
          <w:rFonts w:ascii="Times New Roman" w:eastAsia="Times New Roman" w:hAnsi="Times New Roman" w:cs="Times New Roman"/>
          <w:sz w:val="18"/>
          <w:szCs w:val="24"/>
        </w:rPr>
        <w:t xml:space="preserve"> Medicine</w:t>
      </w:r>
      <w:r w:rsidR="007A5FFE" w:rsidRPr="0058529A">
        <w:rPr>
          <w:rFonts w:ascii="Times New Roman" w:eastAsia="Times New Roman" w:hAnsi="Times New Roman" w:cs="Times New Roman"/>
          <w:sz w:val="18"/>
          <w:szCs w:val="24"/>
        </w:rPr>
        <w:t xml:space="preserve">, </w:t>
      </w:r>
      <w:proofErr w:type="spellStart"/>
      <w:r w:rsidR="00891A01" w:rsidRPr="0058529A">
        <w:rPr>
          <w:rFonts w:ascii="Times New Roman" w:eastAsia="Times New Roman" w:hAnsi="Times New Roman" w:cs="Times New Roman"/>
          <w:sz w:val="18"/>
          <w:szCs w:val="24"/>
        </w:rPr>
        <w:t>Fazaia</w:t>
      </w:r>
      <w:proofErr w:type="spellEnd"/>
      <w:r w:rsidR="00891A01" w:rsidRPr="0058529A">
        <w:rPr>
          <w:rFonts w:ascii="Times New Roman" w:eastAsia="Times New Roman" w:hAnsi="Times New Roman" w:cs="Times New Roman"/>
          <w:sz w:val="18"/>
          <w:szCs w:val="24"/>
        </w:rPr>
        <w:t xml:space="preserve"> Ruth </w:t>
      </w:r>
      <w:proofErr w:type="spellStart"/>
      <w:r w:rsidR="00891A01" w:rsidRPr="0058529A">
        <w:rPr>
          <w:rFonts w:ascii="Times New Roman" w:eastAsia="Times New Roman" w:hAnsi="Times New Roman" w:cs="Times New Roman"/>
          <w:sz w:val="18"/>
          <w:szCs w:val="24"/>
        </w:rPr>
        <w:t>Pfau</w:t>
      </w:r>
      <w:proofErr w:type="spellEnd"/>
      <w:r w:rsidR="00891A01" w:rsidRPr="0058529A">
        <w:rPr>
          <w:rFonts w:ascii="Times New Roman" w:eastAsia="Times New Roman" w:hAnsi="Times New Roman" w:cs="Times New Roman"/>
          <w:sz w:val="18"/>
          <w:szCs w:val="24"/>
        </w:rPr>
        <w:t xml:space="preserve"> Medical College (FRPMC</w:t>
      </w:r>
      <w:proofErr w:type="gramStart"/>
      <w:r w:rsidR="00891A01" w:rsidRPr="0058529A">
        <w:rPr>
          <w:rFonts w:ascii="Times New Roman" w:eastAsia="Times New Roman" w:hAnsi="Times New Roman" w:cs="Times New Roman"/>
          <w:sz w:val="18"/>
          <w:szCs w:val="24"/>
        </w:rPr>
        <w:t>) ,</w:t>
      </w:r>
      <w:proofErr w:type="gramEnd"/>
      <w:r w:rsidR="00891A01" w:rsidRPr="0058529A">
        <w:rPr>
          <w:rFonts w:ascii="Times New Roman" w:eastAsia="Times New Roman" w:hAnsi="Times New Roman" w:cs="Times New Roman"/>
          <w:sz w:val="18"/>
          <w:szCs w:val="24"/>
        </w:rPr>
        <w:t xml:space="preserve"> Karachi</w:t>
      </w:r>
    </w:p>
    <w:p w14:paraId="5F315EB1" w14:textId="3EA8648C" w:rsidR="00686FC6" w:rsidRPr="00557A4D" w:rsidRDefault="00E35F3F" w:rsidP="00557A4D">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5</w:t>
      </w:r>
      <w:r w:rsidR="00686A06" w:rsidRPr="00EF6B19">
        <w:rPr>
          <w:rFonts w:ascii="Times New Roman" w:eastAsia="Times New Roman" w:hAnsi="Times New Roman" w:cs="Times New Roman"/>
          <w:sz w:val="18"/>
          <w:szCs w:val="24"/>
          <w:vertAlign w:val="superscript"/>
        </w:rPr>
        <w:t>.</w:t>
      </w:r>
      <w:r w:rsidR="00686A06" w:rsidRPr="00EF6B19">
        <w:rPr>
          <w:rFonts w:ascii="Times New Roman" w:eastAsia="Times New Roman" w:hAnsi="Times New Roman" w:cs="Times New Roman"/>
          <w:sz w:val="18"/>
          <w:szCs w:val="24"/>
        </w:rPr>
        <w:t xml:space="preserve"> Department of</w:t>
      </w:r>
      <w:r w:rsidR="000D43B6" w:rsidRPr="00557A4D">
        <w:rPr>
          <w:rFonts w:ascii="Times New Roman" w:eastAsia="Times New Roman" w:hAnsi="Times New Roman" w:cs="Times New Roman"/>
          <w:sz w:val="18"/>
          <w:szCs w:val="24"/>
        </w:rPr>
        <w:t xml:space="preserve"> Medicine</w:t>
      </w:r>
      <w:r w:rsidR="00F057D2" w:rsidRPr="00557A4D">
        <w:rPr>
          <w:rFonts w:ascii="Times New Roman" w:eastAsia="Times New Roman" w:hAnsi="Times New Roman" w:cs="Times New Roman"/>
          <w:sz w:val="18"/>
          <w:szCs w:val="24"/>
        </w:rPr>
        <w:t xml:space="preserve">, </w:t>
      </w:r>
      <w:r w:rsidR="00A23F1E" w:rsidRPr="00557A4D">
        <w:rPr>
          <w:rFonts w:ascii="Times New Roman" w:eastAsia="Times New Roman" w:hAnsi="Times New Roman" w:cs="Times New Roman"/>
          <w:sz w:val="18"/>
          <w:szCs w:val="24"/>
        </w:rPr>
        <w:t>Jinnah Postgraduate Medical Centre (JPMC) Karachi</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508D795A" w:rsidR="00822107" w:rsidRPr="00EF6B19" w:rsidRDefault="00822107" w:rsidP="009902F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EF6B19">
        <w:rPr>
          <w:rFonts w:ascii="Times New Roman" w:eastAsia="Times New Roman" w:hAnsi="Times New Roman" w:cs="Times New Roman"/>
          <w:sz w:val="18"/>
          <w:szCs w:val="24"/>
        </w:rPr>
        <w:t xml:space="preserve">Correspondence: </w:t>
      </w:r>
      <w:r w:rsidR="002268C2" w:rsidRPr="002268C2">
        <w:rPr>
          <w:rFonts w:ascii="Times New Roman" w:eastAsia="Times New Roman" w:hAnsi="Times New Roman" w:cs="Times New Roman"/>
          <w:sz w:val="18"/>
          <w:szCs w:val="24"/>
        </w:rPr>
        <w:t xml:space="preserve">Dr. </w:t>
      </w:r>
      <w:proofErr w:type="spellStart"/>
      <w:r w:rsidR="002268C2" w:rsidRPr="002268C2">
        <w:rPr>
          <w:rFonts w:ascii="Times New Roman" w:eastAsia="Times New Roman" w:hAnsi="Times New Roman" w:cs="Times New Roman"/>
          <w:sz w:val="18"/>
          <w:szCs w:val="24"/>
        </w:rPr>
        <w:t>Aneeqa</w:t>
      </w:r>
      <w:proofErr w:type="spellEnd"/>
      <w:r w:rsidR="002268C2" w:rsidRPr="002268C2">
        <w:rPr>
          <w:rFonts w:ascii="Times New Roman" w:eastAsia="Times New Roman" w:hAnsi="Times New Roman" w:cs="Times New Roman"/>
          <w:sz w:val="18"/>
          <w:szCs w:val="24"/>
        </w:rPr>
        <w:t xml:space="preserve"> </w:t>
      </w:r>
      <w:proofErr w:type="spellStart"/>
      <w:r w:rsidR="002268C2" w:rsidRPr="002268C2">
        <w:rPr>
          <w:rFonts w:ascii="Times New Roman" w:eastAsia="Times New Roman" w:hAnsi="Times New Roman" w:cs="Times New Roman"/>
          <w:sz w:val="18"/>
          <w:szCs w:val="24"/>
        </w:rPr>
        <w:t>Jehanzaib</w:t>
      </w:r>
      <w:proofErr w:type="spellEnd"/>
      <w:r w:rsidR="008C51B6">
        <w:rPr>
          <w:rFonts w:ascii="Times New Roman" w:eastAsia="Times New Roman" w:hAnsi="Times New Roman" w:cs="Times New Roman"/>
          <w:sz w:val="18"/>
          <w:szCs w:val="24"/>
          <w:lang w:val="en-US"/>
        </w:rPr>
        <w:t xml:space="preserve">, </w:t>
      </w:r>
      <w:r w:rsidR="002268C2" w:rsidRPr="002268C2">
        <w:rPr>
          <w:rFonts w:ascii="Times New Roman" w:eastAsia="Times New Roman" w:hAnsi="Times New Roman" w:cs="Times New Roman"/>
          <w:sz w:val="18"/>
          <w:szCs w:val="24"/>
        </w:rPr>
        <w:t>Registrar,  Department of Internal Medicine</w:t>
      </w:r>
      <w:r w:rsidR="009902F9">
        <w:rPr>
          <w:rFonts w:ascii="Times New Roman" w:eastAsia="Times New Roman" w:hAnsi="Times New Roman" w:cs="Times New Roman"/>
          <w:sz w:val="18"/>
          <w:szCs w:val="24"/>
          <w:lang w:val="en-US"/>
        </w:rPr>
        <w:t xml:space="preserve">, </w:t>
      </w:r>
      <w:r w:rsidR="002268C2" w:rsidRPr="002268C2">
        <w:rPr>
          <w:rFonts w:ascii="Times New Roman" w:eastAsia="Times New Roman" w:hAnsi="Times New Roman" w:cs="Times New Roman"/>
          <w:sz w:val="18"/>
          <w:szCs w:val="24"/>
        </w:rPr>
        <w:t>Patel Hospital Karachi</w:t>
      </w:r>
    </w:p>
    <w:p w14:paraId="72523B88" w14:textId="080D7C9E" w:rsidR="00822107" w:rsidRPr="00AC7BD9"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AC7BD9">
        <w:rPr>
          <w:rFonts w:ascii="Times New Roman" w:eastAsia="Times New Roman" w:hAnsi="Times New Roman" w:cs="Times New Roman"/>
          <w:sz w:val="18"/>
          <w:szCs w:val="24"/>
        </w:rPr>
        <w:t xml:space="preserve">Contact No: </w:t>
      </w:r>
      <w:r w:rsidR="00ED3DCE" w:rsidRPr="00AC7BD9">
        <w:rPr>
          <w:rFonts w:ascii="Times New Roman" w:eastAsia="Times New Roman" w:hAnsi="Times New Roman" w:cs="Times New Roman"/>
          <w:sz w:val="18"/>
          <w:szCs w:val="24"/>
        </w:rPr>
        <w:t>03313960825</w:t>
      </w:r>
    </w:p>
    <w:p w14:paraId="57C2BFD3" w14:textId="52B22581"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AC7BD9">
        <w:rPr>
          <w:rFonts w:ascii="Times New Roman" w:eastAsia="Times New Roman" w:hAnsi="Times New Roman" w:cs="Times New Roman"/>
          <w:sz w:val="18"/>
          <w:szCs w:val="24"/>
        </w:rPr>
        <w:t xml:space="preserve">Email: </w:t>
      </w:r>
      <w:hyperlink r:id="rId10" w:history="1">
        <w:r w:rsidR="00CA0910" w:rsidRPr="00AC7BD9">
          <w:rPr>
            <w:rFonts w:ascii="Times New Roman" w:eastAsia="Times New Roman" w:hAnsi="Times New Roman" w:cs="Times New Roman"/>
            <w:sz w:val="18"/>
            <w:szCs w:val="24"/>
          </w:rPr>
          <w:t>ajzaib@gmail.com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0E8B3377" w14:textId="77777777" w:rsidR="004C704C" w:rsidRPr="00C36A4E" w:rsidRDefault="004C704C" w:rsidP="004C704C">
      <w:pPr>
        <w:pStyle w:val="BodyText"/>
        <w:tabs>
          <w:tab w:val="left" w:pos="9630"/>
        </w:tabs>
        <w:jc w:val="both"/>
        <w:rPr>
          <w:rFonts w:asciiTheme="majorBidi" w:hAnsiTheme="majorBidi" w:cstheme="majorBidi"/>
          <w:sz w:val="20"/>
          <w:szCs w:val="20"/>
        </w:rPr>
      </w:pPr>
      <w:r w:rsidRPr="00C36A4E">
        <w:rPr>
          <w:rFonts w:asciiTheme="majorBidi" w:hAnsiTheme="majorBidi" w:cstheme="majorBidi"/>
          <w:sz w:val="20"/>
          <w:szCs w:val="20"/>
        </w:rPr>
        <w:t>Irritable Bowel Syndrome (IBS) has been classified as functional GI disorder, which is a chronic</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illness of the GI tract that affects 11-12% in some studies and 15% in the adult population in the</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US</w:t>
      </w:r>
      <w:r w:rsidRPr="00C36A4E">
        <w:rPr>
          <w:rFonts w:asciiTheme="majorBidi" w:hAnsiTheme="majorBidi" w:cstheme="majorBidi"/>
          <w:sz w:val="20"/>
          <w:szCs w:val="20"/>
          <w:vertAlign w:val="superscript"/>
        </w:rPr>
        <w:t>2</w:t>
      </w:r>
      <w:r w:rsidRPr="00C36A4E">
        <w:rPr>
          <w:rFonts w:asciiTheme="majorBidi" w:hAnsiTheme="majorBidi" w:cstheme="majorBidi"/>
          <w:sz w:val="20"/>
          <w:szCs w:val="20"/>
        </w:rPr>
        <w:t>. It is not characterized by any anatomical or structural deformity, infection, or any kind of</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metabolic disturbances. The underlying mechanisms of IBS still remain unclear although recent</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research has led to an increased clinical</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recognition of this disorder. The telltale sign of IBS is abdominal pain or</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discomfort. The abdominal pain is mostly associated with mild to moderate bowel dysfunction and with</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abdominal bloating intermittently. The pain is often alleviated by defecation .No mass or any</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structural</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abnormality</w:t>
      </w:r>
      <w:r w:rsidRPr="00C36A4E">
        <w:rPr>
          <w:rFonts w:asciiTheme="majorBidi" w:hAnsiTheme="majorBidi" w:cstheme="majorBidi"/>
          <w:spacing w:val="5"/>
          <w:sz w:val="20"/>
          <w:szCs w:val="20"/>
        </w:rPr>
        <w:t xml:space="preserve"> </w:t>
      </w:r>
      <w:r w:rsidRPr="00C36A4E">
        <w:rPr>
          <w:rFonts w:asciiTheme="majorBidi" w:hAnsiTheme="majorBidi" w:cstheme="majorBidi"/>
          <w:sz w:val="20"/>
          <w:szCs w:val="20"/>
        </w:rPr>
        <w:t>is</w:t>
      </w:r>
      <w:r w:rsidRPr="00C36A4E">
        <w:rPr>
          <w:rFonts w:asciiTheme="majorBidi" w:hAnsiTheme="majorBidi" w:cstheme="majorBidi"/>
          <w:spacing w:val="9"/>
          <w:sz w:val="20"/>
          <w:szCs w:val="20"/>
        </w:rPr>
        <w:t xml:space="preserve"> </w:t>
      </w:r>
      <w:r w:rsidRPr="00C36A4E">
        <w:rPr>
          <w:rFonts w:asciiTheme="majorBidi" w:hAnsiTheme="majorBidi" w:cstheme="majorBidi"/>
          <w:sz w:val="20"/>
          <w:szCs w:val="20"/>
        </w:rPr>
        <w:t>found</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which</w:t>
      </w:r>
      <w:r w:rsidRPr="00C36A4E">
        <w:rPr>
          <w:rFonts w:asciiTheme="majorBidi" w:hAnsiTheme="majorBidi" w:cstheme="majorBidi"/>
          <w:spacing w:val="9"/>
          <w:sz w:val="20"/>
          <w:szCs w:val="20"/>
        </w:rPr>
        <w:t xml:space="preserve"> </w:t>
      </w:r>
      <w:r w:rsidRPr="00C36A4E">
        <w:rPr>
          <w:rFonts w:asciiTheme="majorBidi" w:hAnsiTheme="majorBidi" w:cstheme="majorBidi"/>
          <w:sz w:val="20"/>
          <w:szCs w:val="20"/>
        </w:rPr>
        <w:t>can</w:t>
      </w:r>
      <w:r w:rsidRPr="00C36A4E">
        <w:rPr>
          <w:rFonts w:asciiTheme="majorBidi" w:hAnsiTheme="majorBidi" w:cstheme="majorBidi"/>
          <w:spacing w:val="6"/>
          <w:sz w:val="20"/>
          <w:szCs w:val="20"/>
        </w:rPr>
        <w:t xml:space="preserve"> </w:t>
      </w:r>
      <w:r w:rsidRPr="00C36A4E">
        <w:rPr>
          <w:rFonts w:asciiTheme="majorBidi" w:hAnsiTheme="majorBidi" w:cstheme="majorBidi"/>
          <w:sz w:val="20"/>
          <w:szCs w:val="20"/>
        </w:rPr>
        <w:t>lead</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to</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explanation</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this</w:t>
      </w:r>
      <w:r w:rsidRPr="00C36A4E">
        <w:rPr>
          <w:rFonts w:asciiTheme="majorBidi" w:hAnsiTheme="majorBidi" w:cstheme="majorBidi"/>
          <w:spacing w:val="9"/>
          <w:sz w:val="20"/>
          <w:szCs w:val="20"/>
        </w:rPr>
        <w:t xml:space="preserve"> </w:t>
      </w:r>
      <w:r w:rsidRPr="00C36A4E">
        <w:rPr>
          <w:rFonts w:asciiTheme="majorBidi" w:hAnsiTheme="majorBidi" w:cstheme="majorBidi"/>
          <w:sz w:val="20"/>
          <w:szCs w:val="20"/>
        </w:rPr>
        <w:t>abdominal pain.</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As</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already mentioned,</w:t>
      </w:r>
      <w:r w:rsidRPr="00C36A4E">
        <w:rPr>
          <w:rFonts w:asciiTheme="majorBidi" w:hAnsiTheme="majorBidi" w:cstheme="majorBidi"/>
          <w:spacing w:val="50"/>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49"/>
          <w:sz w:val="20"/>
          <w:szCs w:val="20"/>
        </w:rPr>
        <w:t xml:space="preserve"> </w:t>
      </w:r>
      <w:r w:rsidRPr="00C36A4E">
        <w:rPr>
          <w:rFonts w:asciiTheme="majorBidi" w:hAnsiTheme="majorBidi" w:cstheme="majorBidi"/>
          <w:sz w:val="20"/>
          <w:szCs w:val="20"/>
        </w:rPr>
        <w:t>etiology</w:t>
      </w:r>
      <w:r w:rsidRPr="00C36A4E">
        <w:rPr>
          <w:rFonts w:asciiTheme="majorBidi" w:hAnsiTheme="majorBidi" w:cstheme="majorBidi"/>
          <w:spacing w:val="50"/>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50"/>
          <w:sz w:val="20"/>
          <w:szCs w:val="20"/>
        </w:rPr>
        <w:t xml:space="preserve"> </w:t>
      </w:r>
      <w:r w:rsidRPr="00C36A4E">
        <w:rPr>
          <w:rFonts w:asciiTheme="majorBidi" w:hAnsiTheme="majorBidi" w:cstheme="majorBidi"/>
          <w:sz w:val="20"/>
          <w:szCs w:val="20"/>
        </w:rPr>
        <w:t>IBS</w:t>
      </w:r>
      <w:r w:rsidRPr="00C36A4E">
        <w:rPr>
          <w:rFonts w:asciiTheme="majorBidi" w:hAnsiTheme="majorBidi" w:cstheme="majorBidi"/>
          <w:spacing w:val="51"/>
          <w:sz w:val="20"/>
          <w:szCs w:val="20"/>
        </w:rPr>
        <w:t xml:space="preserve"> </w:t>
      </w:r>
      <w:r w:rsidRPr="00C36A4E">
        <w:rPr>
          <w:rFonts w:asciiTheme="majorBidi" w:hAnsiTheme="majorBidi" w:cstheme="majorBidi"/>
          <w:sz w:val="20"/>
          <w:szCs w:val="20"/>
        </w:rPr>
        <w:t>is</w:t>
      </w:r>
      <w:r w:rsidRPr="00C36A4E">
        <w:rPr>
          <w:rFonts w:asciiTheme="majorBidi" w:hAnsiTheme="majorBidi" w:cstheme="majorBidi"/>
          <w:spacing w:val="52"/>
          <w:sz w:val="20"/>
          <w:szCs w:val="20"/>
        </w:rPr>
        <w:t xml:space="preserve"> </w:t>
      </w:r>
      <w:r w:rsidRPr="00C36A4E">
        <w:rPr>
          <w:rFonts w:asciiTheme="majorBidi" w:hAnsiTheme="majorBidi" w:cstheme="majorBidi"/>
          <w:sz w:val="20"/>
          <w:szCs w:val="20"/>
        </w:rPr>
        <w:t>likely</w:t>
      </w:r>
      <w:r w:rsidRPr="00C36A4E">
        <w:rPr>
          <w:rFonts w:asciiTheme="majorBidi" w:hAnsiTheme="majorBidi" w:cstheme="majorBidi"/>
          <w:spacing w:val="54"/>
          <w:sz w:val="20"/>
          <w:szCs w:val="20"/>
        </w:rPr>
        <w:t xml:space="preserve"> </w:t>
      </w:r>
      <w:r w:rsidRPr="00C36A4E">
        <w:rPr>
          <w:rFonts w:asciiTheme="majorBidi" w:hAnsiTheme="majorBidi" w:cstheme="majorBidi"/>
          <w:sz w:val="20"/>
          <w:szCs w:val="20"/>
        </w:rPr>
        <w:t>multifactorial,</w:t>
      </w:r>
      <w:r w:rsidRPr="00C36A4E">
        <w:rPr>
          <w:rFonts w:asciiTheme="majorBidi" w:hAnsiTheme="majorBidi" w:cstheme="majorBidi"/>
          <w:spacing w:val="50"/>
          <w:sz w:val="20"/>
          <w:szCs w:val="20"/>
        </w:rPr>
        <w:t xml:space="preserve"> </w:t>
      </w:r>
      <w:r w:rsidRPr="00C36A4E">
        <w:rPr>
          <w:rFonts w:asciiTheme="majorBidi" w:hAnsiTheme="majorBidi" w:cstheme="majorBidi"/>
          <w:sz w:val="20"/>
          <w:szCs w:val="20"/>
        </w:rPr>
        <w:t>primarily</w:t>
      </w:r>
      <w:r w:rsidRPr="00C36A4E">
        <w:rPr>
          <w:rFonts w:asciiTheme="majorBidi" w:hAnsiTheme="majorBidi" w:cstheme="majorBidi"/>
          <w:spacing w:val="52"/>
          <w:sz w:val="20"/>
          <w:szCs w:val="20"/>
        </w:rPr>
        <w:t xml:space="preserve"> </w:t>
      </w:r>
      <w:r w:rsidRPr="00C36A4E">
        <w:rPr>
          <w:rFonts w:asciiTheme="majorBidi" w:hAnsiTheme="majorBidi" w:cstheme="majorBidi"/>
          <w:sz w:val="20"/>
          <w:szCs w:val="20"/>
        </w:rPr>
        <w:t>including,</w:t>
      </w:r>
      <w:r w:rsidRPr="00C36A4E">
        <w:rPr>
          <w:rFonts w:asciiTheme="majorBidi" w:hAnsiTheme="majorBidi" w:cstheme="majorBidi"/>
          <w:spacing w:val="50"/>
          <w:sz w:val="20"/>
          <w:szCs w:val="20"/>
        </w:rPr>
        <w:t xml:space="preserve"> </w:t>
      </w:r>
      <w:r w:rsidRPr="00C36A4E">
        <w:rPr>
          <w:rFonts w:asciiTheme="majorBidi" w:hAnsiTheme="majorBidi" w:cstheme="majorBidi"/>
          <w:sz w:val="20"/>
          <w:szCs w:val="20"/>
        </w:rPr>
        <w:t>gut</w:t>
      </w:r>
      <w:r w:rsidRPr="00C36A4E">
        <w:rPr>
          <w:rFonts w:asciiTheme="majorBidi" w:hAnsiTheme="majorBidi" w:cstheme="majorBidi"/>
          <w:spacing w:val="49"/>
          <w:sz w:val="20"/>
          <w:szCs w:val="20"/>
        </w:rPr>
        <w:t xml:space="preserve"> </w:t>
      </w:r>
      <w:proofErr w:type="spellStart"/>
      <w:r w:rsidRPr="00C36A4E">
        <w:rPr>
          <w:rFonts w:asciiTheme="majorBidi" w:hAnsiTheme="majorBidi" w:cstheme="majorBidi"/>
          <w:sz w:val="20"/>
          <w:szCs w:val="20"/>
        </w:rPr>
        <w:t>dysmotility</w:t>
      </w:r>
      <w:proofErr w:type="spellEnd"/>
      <w:r w:rsidRPr="00C36A4E">
        <w:rPr>
          <w:rFonts w:asciiTheme="majorBidi" w:hAnsiTheme="majorBidi" w:cstheme="majorBidi"/>
          <w:sz w:val="20"/>
          <w:szCs w:val="20"/>
        </w:rPr>
        <w:t>,</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inflammatory</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conditions,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and genetic</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factors,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immune,</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psychological, and</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dietary</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factors. Lacking</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recognition of these symptoms also exists and many patients even do not contact physician, and</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diagnosis remains under cover. There may be overlapping with other bowel disorders as well like</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 xml:space="preserve">GERD i.e. gastro esophageal reflux disease, functional </w:t>
      </w:r>
      <w:r w:rsidRPr="00C36A4E">
        <w:rPr>
          <w:rFonts w:asciiTheme="majorBidi" w:hAnsiTheme="majorBidi" w:cstheme="majorBidi"/>
          <w:sz w:val="20"/>
          <w:szCs w:val="20"/>
        </w:rPr>
        <w:lastRenderedPageBreak/>
        <w:t>constipation and dyspepsia etc. Thus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overall</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it</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contributes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to</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a</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major health care</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expenditure</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worldwide</w:t>
      </w:r>
      <w:r w:rsidRPr="00C36A4E">
        <w:rPr>
          <w:rFonts w:asciiTheme="majorBidi" w:hAnsiTheme="majorBidi" w:cstheme="majorBidi"/>
          <w:sz w:val="20"/>
          <w:szCs w:val="20"/>
          <w:vertAlign w:val="superscript"/>
        </w:rPr>
        <w:t>3</w:t>
      </w:r>
      <w:r w:rsidRPr="00C36A4E">
        <w:rPr>
          <w:rFonts w:asciiTheme="majorBidi" w:hAnsiTheme="majorBidi" w:cstheme="majorBidi"/>
          <w:sz w:val="20"/>
          <w:szCs w:val="20"/>
        </w:rPr>
        <w:t>.</w:t>
      </w:r>
    </w:p>
    <w:p w14:paraId="0D421F85" w14:textId="77777777" w:rsidR="004C704C" w:rsidRPr="00C36A4E" w:rsidRDefault="004C704C" w:rsidP="004C704C">
      <w:pPr>
        <w:pStyle w:val="BodyText"/>
        <w:tabs>
          <w:tab w:val="left" w:pos="9249"/>
        </w:tabs>
        <w:jc w:val="both"/>
        <w:rPr>
          <w:rFonts w:asciiTheme="majorBidi" w:hAnsiTheme="majorBidi" w:cstheme="majorBidi"/>
          <w:sz w:val="20"/>
          <w:szCs w:val="20"/>
        </w:rPr>
      </w:pPr>
      <w:r w:rsidRPr="00C36A4E">
        <w:rPr>
          <w:rFonts w:asciiTheme="majorBidi" w:hAnsiTheme="majorBidi" w:cstheme="majorBidi"/>
          <w:sz w:val="20"/>
          <w:szCs w:val="20"/>
        </w:rPr>
        <w:t>Generally,</w:t>
      </w:r>
      <w:r w:rsidRPr="00C36A4E">
        <w:rPr>
          <w:rFonts w:asciiTheme="majorBidi" w:hAnsiTheme="majorBidi" w:cstheme="majorBidi"/>
          <w:spacing w:val="-13"/>
          <w:sz w:val="20"/>
          <w:szCs w:val="20"/>
        </w:rPr>
        <w:t xml:space="preserve"> </w:t>
      </w:r>
      <w:r w:rsidRPr="00C36A4E">
        <w:rPr>
          <w:rFonts w:asciiTheme="majorBidi" w:hAnsiTheme="majorBidi" w:cstheme="majorBidi"/>
          <w:sz w:val="20"/>
          <w:szCs w:val="20"/>
        </w:rPr>
        <w:t>IBS</w:t>
      </w:r>
      <w:r w:rsidRPr="00C36A4E">
        <w:rPr>
          <w:rFonts w:asciiTheme="majorBidi" w:hAnsiTheme="majorBidi" w:cstheme="majorBidi"/>
          <w:spacing w:val="-12"/>
          <w:sz w:val="20"/>
          <w:szCs w:val="20"/>
        </w:rPr>
        <w:t xml:space="preserve"> </w:t>
      </w:r>
      <w:r w:rsidRPr="00C36A4E">
        <w:rPr>
          <w:rFonts w:asciiTheme="majorBidi" w:hAnsiTheme="majorBidi" w:cstheme="majorBidi"/>
          <w:sz w:val="20"/>
          <w:szCs w:val="20"/>
        </w:rPr>
        <w:t>has</w:t>
      </w:r>
      <w:r w:rsidRPr="00C36A4E">
        <w:rPr>
          <w:rFonts w:asciiTheme="majorBidi" w:hAnsiTheme="majorBidi" w:cstheme="majorBidi"/>
          <w:spacing w:val="-12"/>
          <w:sz w:val="20"/>
          <w:szCs w:val="20"/>
        </w:rPr>
        <w:t xml:space="preserve"> </w:t>
      </w:r>
      <w:r w:rsidRPr="00C36A4E">
        <w:rPr>
          <w:rFonts w:asciiTheme="majorBidi" w:hAnsiTheme="majorBidi" w:cstheme="majorBidi"/>
          <w:sz w:val="20"/>
          <w:szCs w:val="20"/>
        </w:rPr>
        <w:t>been</w:t>
      </w:r>
      <w:r w:rsidRPr="00C36A4E">
        <w:rPr>
          <w:rFonts w:asciiTheme="majorBidi" w:hAnsiTheme="majorBidi" w:cstheme="majorBidi"/>
          <w:spacing w:val="-14"/>
          <w:sz w:val="20"/>
          <w:szCs w:val="20"/>
        </w:rPr>
        <w:t xml:space="preserve"> </w:t>
      </w:r>
      <w:r w:rsidRPr="00C36A4E">
        <w:rPr>
          <w:rFonts w:asciiTheme="majorBidi" w:hAnsiTheme="majorBidi" w:cstheme="majorBidi"/>
          <w:sz w:val="20"/>
          <w:szCs w:val="20"/>
        </w:rPr>
        <w:t>classified</w:t>
      </w:r>
      <w:r w:rsidRPr="00C36A4E">
        <w:rPr>
          <w:rFonts w:asciiTheme="majorBidi" w:hAnsiTheme="majorBidi" w:cstheme="majorBidi"/>
          <w:spacing w:val="-14"/>
          <w:sz w:val="20"/>
          <w:szCs w:val="20"/>
        </w:rPr>
        <w:t xml:space="preserve"> </w:t>
      </w:r>
      <w:r w:rsidRPr="00C36A4E">
        <w:rPr>
          <w:rFonts w:asciiTheme="majorBidi" w:hAnsiTheme="majorBidi" w:cstheme="majorBidi"/>
          <w:sz w:val="20"/>
          <w:szCs w:val="20"/>
        </w:rPr>
        <w:t>into</w:t>
      </w:r>
      <w:r w:rsidRPr="00C36A4E">
        <w:rPr>
          <w:rFonts w:asciiTheme="majorBidi" w:hAnsiTheme="majorBidi" w:cstheme="majorBidi"/>
          <w:spacing w:val="-14"/>
          <w:sz w:val="20"/>
          <w:szCs w:val="20"/>
        </w:rPr>
        <w:t xml:space="preserve"> </w:t>
      </w:r>
      <w:r w:rsidRPr="00C36A4E">
        <w:rPr>
          <w:rFonts w:asciiTheme="majorBidi" w:hAnsiTheme="majorBidi" w:cstheme="majorBidi"/>
          <w:sz w:val="20"/>
          <w:szCs w:val="20"/>
        </w:rPr>
        <w:t>four</w:t>
      </w:r>
      <w:r w:rsidRPr="00C36A4E">
        <w:rPr>
          <w:rFonts w:asciiTheme="majorBidi" w:hAnsiTheme="majorBidi" w:cstheme="majorBidi"/>
          <w:spacing w:val="-13"/>
          <w:sz w:val="20"/>
          <w:szCs w:val="20"/>
        </w:rPr>
        <w:t xml:space="preserve"> </w:t>
      </w:r>
      <w:r w:rsidRPr="00C36A4E">
        <w:rPr>
          <w:rFonts w:asciiTheme="majorBidi" w:hAnsiTheme="majorBidi" w:cstheme="majorBidi"/>
          <w:sz w:val="20"/>
          <w:szCs w:val="20"/>
        </w:rPr>
        <w:t>types</w:t>
      </w:r>
      <w:r w:rsidRPr="00C36A4E">
        <w:rPr>
          <w:rFonts w:asciiTheme="majorBidi" w:hAnsiTheme="majorBidi" w:cstheme="majorBidi"/>
          <w:spacing w:val="-12"/>
          <w:sz w:val="20"/>
          <w:szCs w:val="20"/>
        </w:rPr>
        <w:t xml:space="preserve"> </w:t>
      </w:r>
      <w:r w:rsidRPr="00C36A4E">
        <w:rPr>
          <w:rFonts w:asciiTheme="majorBidi" w:hAnsiTheme="majorBidi" w:cstheme="majorBidi"/>
          <w:sz w:val="20"/>
          <w:szCs w:val="20"/>
        </w:rPr>
        <w:t>according</w:t>
      </w:r>
      <w:r w:rsidRPr="00C36A4E">
        <w:rPr>
          <w:rFonts w:asciiTheme="majorBidi" w:hAnsiTheme="majorBidi" w:cstheme="majorBidi"/>
          <w:spacing w:val="-14"/>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14"/>
          <w:sz w:val="20"/>
          <w:szCs w:val="20"/>
        </w:rPr>
        <w:t xml:space="preserve"> </w:t>
      </w:r>
      <w:r w:rsidRPr="00C36A4E">
        <w:rPr>
          <w:rFonts w:asciiTheme="majorBidi" w:hAnsiTheme="majorBidi" w:cstheme="majorBidi"/>
          <w:sz w:val="20"/>
          <w:szCs w:val="20"/>
        </w:rPr>
        <w:t>pre</w:t>
      </w:r>
      <w:r w:rsidRPr="00C36A4E">
        <w:rPr>
          <w:rFonts w:asciiTheme="majorBidi" w:hAnsiTheme="majorBidi" w:cstheme="majorBidi"/>
          <w:spacing w:val="-15"/>
          <w:sz w:val="20"/>
          <w:szCs w:val="20"/>
        </w:rPr>
        <w:t xml:space="preserve"> </w:t>
      </w:r>
      <w:r w:rsidRPr="00C36A4E">
        <w:rPr>
          <w:rFonts w:asciiTheme="majorBidi" w:hAnsiTheme="majorBidi" w:cstheme="majorBidi"/>
          <w:sz w:val="20"/>
          <w:szCs w:val="20"/>
        </w:rPr>
        <w:t>dominant</w:t>
      </w:r>
      <w:r w:rsidRPr="00C36A4E">
        <w:rPr>
          <w:rFonts w:asciiTheme="majorBidi" w:hAnsiTheme="majorBidi" w:cstheme="majorBidi"/>
          <w:spacing w:val="-15"/>
          <w:sz w:val="20"/>
          <w:szCs w:val="20"/>
        </w:rPr>
        <w:t xml:space="preserve"> </w:t>
      </w:r>
      <w:r w:rsidRPr="00C36A4E">
        <w:rPr>
          <w:rFonts w:asciiTheme="majorBidi" w:hAnsiTheme="majorBidi" w:cstheme="majorBidi"/>
          <w:sz w:val="20"/>
          <w:szCs w:val="20"/>
        </w:rPr>
        <w:t>bowel</w:t>
      </w:r>
      <w:r w:rsidRPr="00C36A4E">
        <w:rPr>
          <w:rFonts w:asciiTheme="majorBidi" w:hAnsiTheme="majorBidi" w:cstheme="majorBidi"/>
          <w:spacing w:val="-15"/>
          <w:sz w:val="20"/>
          <w:szCs w:val="20"/>
        </w:rPr>
        <w:t xml:space="preserve"> </w:t>
      </w:r>
      <w:r w:rsidRPr="00C36A4E">
        <w:rPr>
          <w:rFonts w:asciiTheme="majorBidi" w:hAnsiTheme="majorBidi" w:cstheme="majorBidi"/>
          <w:sz w:val="20"/>
          <w:szCs w:val="20"/>
        </w:rPr>
        <w:t>habit:</w:t>
      </w:r>
    </w:p>
    <w:p w14:paraId="3CBFE923" w14:textId="77777777" w:rsidR="004C704C" w:rsidRPr="00C36A4E" w:rsidRDefault="004C704C" w:rsidP="004C704C">
      <w:pPr>
        <w:pStyle w:val="BodyText"/>
        <w:numPr>
          <w:ilvl w:val="0"/>
          <w:numId w:val="1"/>
        </w:numPr>
        <w:tabs>
          <w:tab w:val="left" w:pos="9249"/>
        </w:tabs>
        <w:ind w:left="360"/>
        <w:jc w:val="both"/>
        <w:rPr>
          <w:rFonts w:asciiTheme="majorBidi" w:hAnsiTheme="majorBidi" w:cstheme="majorBidi"/>
          <w:sz w:val="20"/>
          <w:szCs w:val="20"/>
        </w:rPr>
      </w:pPr>
      <w:r w:rsidRPr="00C36A4E">
        <w:rPr>
          <w:rFonts w:asciiTheme="majorBidi" w:hAnsiTheme="majorBidi" w:cstheme="majorBidi"/>
          <w:sz w:val="20"/>
          <w:szCs w:val="20"/>
        </w:rPr>
        <w:t>I</w:t>
      </w:r>
      <w:r w:rsidRPr="00C36A4E">
        <w:rPr>
          <w:rFonts w:asciiTheme="majorBidi" w:hAnsiTheme="majorBidi" w:cstheme="majorBidi"/>
          <w:spacing w:val="-2"/>
          <w:sz w:val="20"/>
          <w:szCs w:val="20"/>
        </w:rPr>
        <w:t>BS</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with</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constipation (IBS-C):</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Constipation</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is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most</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frequent</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symptom</w:t>
      </w:r>
    </w:p>
    <w:p w14:paraId="295FC9EB" w14:textId="77777777" w:rsidR="004C704C" w:rsidRPr="00C36A4E" w:rsidRDefault="004C704C" w:rsidP="004C704C">
      <w:pPr>
        <w:pStyle w:val="BodyText"/>
        <w:numPr>
          <w:ilvl w:val="0"/>
          <w:numId w:val="1"/>
        </w:numPr>
        <w:tabs>
          <w:tab w:val="left" w:pos="9249"/>
        </w:tabs>
        <w:ind w:left="360"/>
        <w:jc w:val="both"/>
        <w:rPr>
          <w:rFonts w:asciiTheme="majorBidi" w:hAnsiTheme="majorBidi" w:cstheme="majorBidi"/>
          <w:sz w:val="20"/>
          <w:szCs w:val="20"/>
        </w:rPr>
      </w:pPr>
      <w:r w:rsidRPr="00C36A4E">
        <w:rPr>
          <w:rFonts w:asciiTheme="majorBidi" w:hAnsiTheme="majorBidi" w:cstheme="majorBidi"/>
          <w:sz w:val="20"/>
          <w:szCs w:val="20"/>
        </w:rPr>
        <w:t>IBS with</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diarrhea</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(IBS-D):</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Diarrhea</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is the</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most</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frequent</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symptom</w:t>
      </w:r>
    </w:p>
    <w:p w14:paraId="5AD20CEB" w14:textId="77777777" w:rsidR="004C704C" w:rsidRPr="00C36A4E" w:rsidRDefault="004C704C" w:rsidP="004C704C">
      <w:pPr>
        <w:pStyle w:val="BodyText"/>
        <w:numPr>
          <w:ilvl w:val="0"/>
          <w:numId w:val="1"/>
        </w:numPr>
        <w:tabs>
          <w:tab w:val="left" w:pos="9249"/>
        </w:tabs>
        <w:ind w:left="360"/>
        <w:jc w:val="both"/>
        <w:rPr>
          <w:rFonts w:asciiTheme="majorBidi" w:hAnsiTheme="majorBidi" w:cstheme="majorBidi"/>
          <w:sz w:val="20"/>
          <w:szCs w:val="20"/>
        </w:rPr>
      </w:pPr>
      <w:r w:rsidRPr="00C36A4E">
        <w:rPr>
          <w:rFonts w:asciiTheme="majorBidi" w:hAnsiTheme="majorBidi" w:cstheme="majorBidi"/>
          <w:sz w:val="20"/>
          <w:szCs w:val="20"/>
        </w:rPr>
        <w:t>IBS</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mixed</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(IBS-M):</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Both</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constipation</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and</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diarrhea</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are experienced</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alternately</w:t>
      </w:r>
    </w:p>
    <w:p w14:paraId="47467753" w14:textId="77777777" w:rsidR="004C704C" w:rsidRPr="00C36A4E" w:rsidRDefault="004C704C" w:rsidP="004C704C">
      <w:pPr>
        <w:pStyle w:val="BodyText"/>
        <w:numPr>
          <w:ilvl w:val="0"/>
          <w:numId w:val="1"/>
        </w:numPr>
        <w:tabs>
          <w:tab w:val="left" w:pos="9249"/>
        </w:tabs>
        <w:ind w:left="360"/>
        <w:jc w:val="both"/>
        <w:rPr>
          <w:rFonts w:asciiTheme="majorBidi" w:hAnsiTheme="majorBidi" w:cstheme="majorBidi"/>
          <w:sz w:val="20"/>
          <w:szCs w:val="20"/>
        </w:rPr>
      </w:pPr>
      <w:r w:rsidRPr="00C36A4E">
        <w:rPr>
          <w:rFonts w:asciiTheme="majorBidi" w:hAnsiTheme="majorBidi" w:cstheme="majorBidi"/>
          <w:sz w:val="20"/>
          <w:szCs w:val="20"/>
        </w:rPr>
        <w:t>IBS</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unspecified</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(IBS-U):</w:t>
      </w:r>
      <w:r w:rsidRPr="00C36A4E">
        <w:rPr>
          <w:rFonts w:asciiTheme="majorBidi" w:hAnsiTheme="majorBidi" w:cstheme="majorBidi"/>
          <w:spacing w:val="-5"/>
          <w:sz w:val="20"/>
          <w:szCs w:val="20"/>
        </w:rPr>
        <w:t xml:space="preserve"> </w:t>
      </w:r>
      <w:r w:rsidRPr="00C36A4E">
        <w:rPr>
          <w:rFonts w:asciiTheme="majorBidi" w:hAnsiTheme="majorBidi" w:cstheme="majorBidi"/>
          <w:sz w:val="20"/>
          <w:szCs w:val="20"/>
        </w:rPr>
        <w:t>Symptoms</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follow</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an</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irregular</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pattern</w:t>
      </w:r>
    </w:p>
    <w:p w14:paraId="755C90D4" w14:textId="77777777" w:rsidR="004C704C" w:rsidRPr="00C36A4E" w:rsidRDefault="004C704C" w:rsidP="004C704C">
      <w:pPr>
        <w:pStyle w:val="BodyText"/>
        <w:jc w:val="both"/>
        <w:rPr>
          <w:rFonts w:asciiTheme="majorBidi" w:hAnsiTheme="majorBidi" w:cstheme="majorBidi"/>
          <w:sz w:val="20"/>
          <w:szCs w:val="20"/>
        </w:rPr>
      </w:pPr>
      <w:r w:rsidRPr="00C36A4E">
        <w:rPr>
          <w:rFonts w:asciiTheme="majorBidi" w:hAnsiTheme="majorBidi" w:cstheme="majorBidi"/>
          <w:sz w:val="20"/>
          <w:szCs w:val="20"/>
        </w:rPr>
        <w:t>The</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prevalence</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rate</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IBS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varies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from</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region</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to</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region.</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It</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has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been</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more</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frequently</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diagnosed</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in</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females</w:t>
      </w:r>
      <w:r w:rsidRPr="00C36A4E">
        <w:rPr>
          <w:rFonts w:asciiTheme="majorBidi" w:hAnsiTheme="majorBidi" w:cstheme="majorBidi"/>
          <w:spacing w:val="-11"/>
          <w:sz w:val="20"/>
          <w:szCs w:val="20"/>
        </w:rPr>
        <w:t xml:space="preserve"> </w:t>
      </w:r>
      <w:r w:rsidRPr="00C36A4E">
        <w:rPr>
          <w:rFonts w:asciiTheme="majorBidi" w:hAnsiTheme="majorBidi" w:cstheme="majorBidi"/>
          <w:sz w:val="20"/>
          <w:szCs w:val="20"/>
        </w:rPr>
        <w:t>as</w:t>
      </w:r>
      <w:r w:rsidRPr="00C36A4E">
        <w:rPr>
          <w:rFonts w:asciiTheme="majorBidi" w:hAnsiTheme="majorBidi" w:cstheme="majorBidi"/>
          <w:spacing w:val="-11"/>
          <w:sz w:val="20"/>
          <w:szCs w:val="20"/>
        </w:rPr>
        <w:t xml:space="preserve"> </w:t>
      </w:r>
      <w:r w:rsidRPr="00C36A4E">
        <w:rPr>
          <w:rFonts w:asciiTheme="majorBidi" w:hAnsiTheme="majorBidi" w:cstheme="majorBidi"/>
          <w:sz w:val="20"/>
          <w:szCs w:val="20"/>
        </w:rPr>
        <w:t>compared</w:t>
      </w:r>
      <w:r w:rsidRPr="00C36A4E">
        <w:rPr>
          <w:rFonts w:asciiTheme="majorBidi" w:hAnsiTheme="majorBidi" w:cstheme="majorBidi"/>
          <w:spacing w:val="-12"/>
          <w:sz w:val="20"/>
          <w:szCs w:val="20"/>
        </w:rPr>
        <w:t xml:space="preserve"> </w:t>
      </w:r>
      <w:r w:rsidRPr="00C36A4E">
        <w:rPr>
          <w:rFonts w:asciiTheme="majorBidi" w:hAnsiTheme="majorBidi" w:cstheme="majorBidi"/>
          <w:sz w:val="20"/>
          <w:szCs w:val="20"/>
        </w:rPr>
        <w:t>to</w:t>
      </w:r>
      <w:r w:rsidRPr="00C36A4E">
        <w:rPr>
          <w:rFonts w:asciiTheme="majorBidi" w:hAnsiTheme="majorBidi" w:cstheme="majorBidi"/>
          <w:spacing w:val="-13"/>
          <w:sz w:val="20"/>
          <w:szCs w:val="20"/>
        </w:rPr>
        <w:t xml:space="preserve"> </w:t>
      </w:r>
      <w:r w:rsidRPr="00C36A4E">
        <w:rPr>
          <w:rFonts w:asciiTheme="majorBidi" w:hAnsiTheme="majorBidi" w:cstheme="majorBidi"/>
          <w:sz w:val="20"/>
          <w:szCs w:val="20"/>
        </w:rPr>
        <w:t>males.</w:t>
      </w:r>
      <w:r w:rsidRPr="00C36A4E">
        <w:rPr>
          <w:rFonts w:asciiTheme="majorBidi" w:hAnsiTheme="majorBidi" w:cstheme="majorBidi"/>
          <w:spacing w:val="-11"/>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14"/>
          <w:sz w:val="20"/>
          <w:szCs w:val="20"/>
        </w:rPr>
        <w:t xml:space="preserve"> </w:t>
      </w:r>
      <w:r w:rsidRPr="00C36A4E">
        <w:rPr>
          <w:rFonts w:asciiTheme="majorBidi" w:hAnsiTheme="majorBidi" w:cstheme="majorBidi"/>
          <w:sz w:val="20"/>
          <w:szCs w:val="20"/>
        </w:rPr>
        <w:t>variation</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in</w:t>
      </w:r>
      <w:r w:rsidRPr="00C36A4E">
        <w:rPr>
          <w:rFonts w:asciiTheme="majorBidi" w:hAnsiTheme="majorBidi" w:cstheme="majorBidi"/>
          <w:spacing w:val="-13"/>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14"/>
          <w:sz w:val="20"/>
          <w:szCs w:val="20"/>
        </w:rPr>
        <w:t xml:space="preserve"> </w:t>
      </w:r>
      <w:r w:rsidRPr="00C36A4E">
        <w:rPr>
          <w:rFonts w:asciiTheme="majorBidi" w:hAnsiTheme="majorBidi" w:cstheme="majorBidi"/>
          <w:sz w:val="20"/>
          <w:szCs w:val="20"/>
        </w:rPr>
        <w:t>prevalence</w:t>
      </w:r>
      <w:r w:rsidRPr="00C36A4E">
        <w:rPr>
          <w:rFonts w:asciiTheme="majorBidi" w:hAnsiTheme="majorBidi" w:cstheme="majorBidi"/>
          <w:spacing w:val="-14"/>
          <w:sz w:val="20"/>
          <w:szCs w:val="20"/>
        </w:rPr>
        <w:t xml:space="preserve"> </w:t>
      </w:r>
      <w:r w:rsidRPr="00C36A4E">
        <w:rPr>
          <w:rFonts w:asciiTheme="majorBidi" w:hAnsiTheme="majorBidi" w:cstheme="majorBidi"/>
          <w:sz w:val="20"/>
          <w:szCs w:val="20"/>
        </w:rPr>
        <w:t>rate</w:t>
      </w:r>
      <w:r w:rsidRPr="00C36A4E">
        <w:rPr>
          <w:rFonts w:asciiTheme="majorBidi" w:hAnsiTheme="majorBidi" w:cstheme="majorBidi"/>
          <w:spacing w:val="-14"/>
          <w:sz w:val="20"/>
          <w:szCs w:val="20"/>
        </w:rPr>
        <w:t xml:space="preserve"> </w:t>
      </w:r>
      <w:r w:rsidRPr="00C36A4E">
        <w:rPr>
          <w:rFonts w:asciiTheme="majorBidi" w:hAnsiTheme="majorBidi" w:cstheme="majorBidi"/>
          <w:sz w:val="20"/>
          <w:szCs w:val="20"/>
        </w:rPr>
        <w:t>worldwide</w:t>
      </w:r>
      <w:r w:rsidRPr="00C36A4E">
        <w:rPr>
          <w:rFonts w:asciiTheme="majorBidi" w:hAnsiTheme="majorBidi" w:cstheme="majorBidi"/>
          <w:spacing w:val="-9"/>
          <w:sz w:val="20"/>
          <w:szCs w:val="20"/>
        </w:rPr>
        <w:t xml:space="preserve"> </w:t>
      </w:r>
      <w:r w:rsidRPr="00C36A4E">
        <w:rPr>
          <w:rFonts w:asciiTheme="majorBidi" w:hAnsiTheme="majorBidi" w:cstheme="majorBidi"/>
          <w:sz w:val="20"/>
          <w:szCs w:val="20"/>
        </w:rPr>
        <w:t>among</w:t>
      </w:r>
      <w:r w:rsidRPr="00C36A4E">
        <w:rPr>
          <w:rFonts w:asciiTheme="majorBidi" w:hAnsiTheme="majorBidi" w:cstheme="majorBidi"/>
          <w:spacing w:val="-12"/>
          <w:sz w:val="20"/>
          <w:szCs w:val="20"/>
        </w:rPr>
        <w:t xml:space="preserve"> </w:t>
      </w:r>
      <w:r w:rsidRPr="00C36A4E">
        <w:rPr>
          <w:rFonts w:asciiTheme="majorBidi" w:hAnsiTheme="majorBidi" w:cstheme="majorBidi"/>
          <w:sz w:val="20"/>
          <w:szCs w:val="20"/>
        </w:rPr>
        <w:t>both</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genders</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was just over 5 % that is 8 .9 % in males and 14 % in females. IBS-C is supposed to be prevalent</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in females and IBS-D more prevalent in males. The affected population is usually below the age</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2"/>
          <w:sz w:val="20"/>
          <w:szCs w:val="20"/>
        </w:rPr>
        <w:t xml:space="preserve"> fifty</w:t>
      </w:r>
      <w:r w:rsidRPr="00C36A4E">
        <w:rPr>
          <w:rFonts w:asciiTheme="majorBidi" w:hAnsiTheme="majorBidi" w:cstheme="majorBidi"/>
          <w:sz w:val="20"/>
          <w:szCs w:val="20"/>
          <w:vertAlign w:val="superscript"/>
        </w:rPr>
        <w:t>4</w:t>
      </w:r>
      <w:r w:rsidRPr="00C36A4E">
        <w:rPr>
          <w:rFonts w:asciiTheme="majorBidi" w:hAnsiTheme="majorBidi" w:cstheme="majorBidi"/>
          <w:sz w:val="20"/>
          <w:szCs w:val="20"/>
        </w:rPr>
        <w:t>. Around</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5"/>
          <w:sz w:val="20"/>
          <w:szCs w:val="20"/>
        </w:rPr>
        <w:t xml:space="preserve"> </w:t>
      </w:r>
      <w:r w:rsidRPr="00C36A4E">
        <w:rPr>
          <w:rFonts w:asciiTheme="majorBidi" w:hAnsiTheme="majorBidi" w:cstheme="majorBidi"/>
          <w:sz w:val="20"/>
          <w:szCs w:val="20"/>
        </w:rPr>
        <w:t>world</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approximately</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9-</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23</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5"/>
          <w:sz w:val="20"/>
          <w:szCs w:val="20"/>
        </w:rPr>
        <w:t xml:space="preserve"> </w:t>
      </w:r>
      <w:r w:rsidRPr="00C36A4E">
        <w:rPr>
          <w:rFonts w:asciiTheme="majorBidi" w:hAnsiTheme="majorBidi" w:cstheme="majorBidi"/>
          <w:sz w:val="20"/>
          <w:szCs w:val="20"/>
        </w:rPr>
        <w:t>population</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has</w:t>
      </w:r>
      <w:r w:rsidRPr="00C36A4E">
        <w:rPr>
          <w:rFonts w:asciiTheme="majorBidi" w:hAnsiTheme="majorBidi" w:cstheme="majorBidi"/>
          <w:spacing w:val="5"/>
          <w:sz w:val="20"/>
          <w:szCs w:val="20"/>
        </w:rPr>
        <w:t xml:space="preserve"> </w:t>
      </w:r>
      <w:r w:rsidRPr="00C36A4E">
        <w:rPr>
          <w:rFonts w:asciiTheme="majorBidi" w:hAnsiTheme="majorBidi" w:cstheme="majorBidi"/>
          <w:sz w:val="20"/>
          <w:szCs w:val="20"/>
        </w:rPr>
        <w:t>been</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affected</w:t>
      </w:r>
      <w:r w:rsidRPr="00C36A4E">
        <w:rPr>
          <w:rFonts w:asciiTheme="majorBidi" w:hAnsiTheme="majorBidi" w:cstheme="majorBidi"/>
          <w:spacing w:val="12"/>
          <w:sz w:val="20"/>
          <w:szCs w:val="20"/>
        </w:rPr>
        <w:t xml:space="preserve"> </w:t>
      </w:r>
      <w:r w:rsidRPr="00C36A4E">
        <w:rPr>
          <w:rFonts w:asciiTheme="majorBidi" w:hAnsiTheme="majorBidi" w:cstheme="majorBidi"/>
          <w:sz w:val="20"/>
          <w:szCs w:val="20"/>
        </w:rPr>
        <w:t>with</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this chronic</w:t>
      </w:r>
      <w:r w:rsidRPr="00C36A4E">
        <w:rPr>
          <w:rFonts w:asciiTheme="majorBidi" w:hAnsiTheme="majorBidi" w:cstheme="majorBidi"/>
          <w:spacing w:val="-9"/>
          <w:sz w:val="20"/>
          <w:szCs w:val="20"/>
        </w:rPr>
        <w:t xml:space="preserve"> </w:t>
      </w:r>
      <w:r w:rsidRPr="00C36A4E">
        <w:rPr>
          <w:rFonts w:asciiTheme="majorBidi" w:hAnsiTheme="majorBidi" w:cstheme="majorBidi"/>
          <w:sz w:val="20"/>
          <w:szCs w:val="20"/>
        </w:rPr>
        <w:t>debilitating</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condition.</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So</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far</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it</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has</w:t>
      </w:r>
      <w:r w:rsidRPr="00C36A4E">
        <w:rPr>
          <w:rFonts w:asciiTheme="majorBidi" w:hAnsiTheme="majorBidi" w:cstheme="majorBidi"/>
          <w:spacing w:val="-6"/>
          <w:sz w:val="20"/>
          <w:szCs w:val="20"/>
        </w:rPr>
        <w:t xml:space="preserve"> </w:t>
      </w:r>
      <w:r w:rsidRPr="00C36A4E">
        <w:rPr>
          <w:rFonts w:asciiTheme="majorBidi" w:hAnsiTheme="majorBidi" w:cstheme="majorBidi"/>
          <w:sz w:val="20"/>
          <w:szCs w:val="20"/>
        </w:rPr>
        <w:t>been</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largest</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subgroup</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documented</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in</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clinics</w:t>
      </w:r>
      <w:r w:rsidRPr="00C36A4E">
        <w:rPr>
          <w:rFonts w:asciiTheme="majorBidi" w:hAnsiTheme="majorBidi" w:cstheme="majorBidi"/>
          <w:spacing w:val="-6"/>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gastroenterology, approaching 12 % in the primary health care facilities resulting in utilization of</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health</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care</w:t>
      </w:r>
      <w:r w:rsidRPr="00C36A4E">
        <w:rPr>
          <w:rFonts w:asciiTheme="majorBidi" w:hAnsiTheme="majorBidi" w:cstheme="majorBidi"/>
          <w:spacing w:val="-9"/>
          <w:sz w:val="20"/>
          <w:szCs w:val="20"/>
        </w:rPr>
        <w:t xml:space="preserve"> </w:t>
      </w:r>
      <w:r w:rsidRPr="00C36A4E">
        <w:rPr>
          <w:rFonts w:asciiTheme="majorBidi" w:hAnsiTheme="majorBidi" w:cstheme="majorBidi"/>
          <w:sz w:val="20"/>
          <w:szCs w:val="20"/>
        </w:rPr>
        <w:t>to</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a</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greater</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extent</w:t>
      </w:r>
      <w:r w:rsidRPr="00C36A4E">
        <w:rPr>
          <w:rFonts w:asciiTheme="majorBidi" w:hAnsiTheme="majorBidi" w:cstheme="majorBidi"/>
          <w:spacing w:val="-9"/>
          <w:sz w:val="20"/>
          <w:szCs w:val="20"/>
        </w:rPr>
        <w:t xml:space="preserve"> </w:t>
      </w:r>
      <w:r w:rsidRPr="00C36A4E">
        <w:rPr>
          <w:rFonts w:asciiTheme="majorBidi" w:hAnsiTheme="majorBidi" w:cstheme="majorBidi"/>
          <w:sz w:val="20"/>
          <w:szCs w:val="20"/>
        </w:rPr>
        <w:t>as</w:t>
      </w:r>
      <w:r w:rsidRPr="00C36A4E">
        <w:rPr>
          <w:rFonts w:asciiTheme="majorBidi" w:hAnsiTheme="majorBidi" w:cstheme="majorBidi"/>
          <w:spacing w:val="-5"/>
          <w:sz w:val="20"/>
          <w:szCs w:val="20"/>
        </w:rPr>
        <w:t xml:space="preserve"> </w:t>
      </w:r>
      <w:r w:rsidRPr="00C36A4E">
        <w:rPr>
          <w:rFonts w:asciiTheme="majorBidi" w:hAnsiTheme="majorBidi" w:cstheme="majorBidi"/>
          <w:sz w:val="20"/>
          <w:szCs w:val="20"/>
        </w:rPr>
        <w:t>compared</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to</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patient</w:t>
      </w:r>
      <w:r w:rsidRPr="00C36A4E">
        <w:rPr>
          <w:rFonts w:asciiTheme="majorBidi" w:hAnsiTheme="majorBidi" w:cstheme="majorBidi"/>
          <w:spacing w:val="-9"/>
          <w:sz w:val="20"/>
          <w:szCs w:val="20"/>
        </w:rPr>
        <w:t xml:space="preserve"> </w:t>
      </w:r>
      <w:r w:rsidRPr="00C36A4E">
        <w:rPr>
          <w:rFonts w:asciiTheme="majorBidi" w:hAnsiTheme="majorBidi" w:cstheme="majorBidi"/>
          <w:sz w:val="20"/>
          <w:szCs w:val="20"/>
        </w:rPr>
        <w:t>without</w:t>
      </w:r>
      <w:r w:rsidRPr="00C36A4E">
        <w:rPr>
          <w:rFonts w:asciiTheme="majorBidi" w:hAnsiTheme="majorBidi" w:cstheme="majorBidi"/>
          <w:spacing w:val="-9"/>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diagnosis</w:t>
      </w:r>
      <w:r w:rsidRPr="00C36A4E">
        <w:rPr>
          <w:rFonts w:asciiTheme="majorBidi" w:hAnsiTheme="majorBidi" w:cstheme="majorBidi"/>
          <w:spacing w:val="-6"/>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IBS</w:t>
      </w:r>
      <w:r w:rsidRPr="00C36A4E">
        <w:rPr>
          <w:rFonts w:asciiTheme="majorBidi" w:hAnsiTheme="majorBidi" w:cstheme="majorBidi"/>
          <w:sz w:val="20"/>
          <w:szCs w:val="20"/>
          <w:vertAlign w:val="superscript"/>
        </w:rPr>
        <w:t>5</w:t>
      </w:r>
      <w:r w:rsidRPr="00C36A4E">
        <w:rPr>
          <w:rFonts w:asciiTheme="majorBidi" w:hAnsiTheme="majorBidi" w:cstheme="majorBidi"/>
          <w:sz w:val="20"/>
          <w:szCs w:val="20"/>
        </w:rPr>
        <w:t>.</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 xml:space="preserve">Quality </w:t>
      </w:r>
      <w:r w:rsidRPr="00C36A4E">
        <w:rPr>
          <w:rFonts w:asciiTheme="majorBidi" w:hAnsiTheme="majorBidi" w:cstheme="majorBidi"/>
          <w:spacing w:val="-1"/>
          <w:sz w:val="20"/>
          <w:szCs w:val="20"/>
        </w:rPr>
        <w:t>of</w:t>
      </w:r>
      <w:r w:rsidRPr="00C36A4E">
        <w:rPr>
          <w:rFonts w:asciiTheme="majorBidi" w:hAnsiTheme="majorBidi" w:cstheme="majorBidi"/>
          <w:spacing w:val="-15"/>
          <w:sz w:val="20"/>
          <w:szCs w:val="20"/>
        </w:rPr>
        <w:t xml:space="preserve"> </w:t>
      </w:r>
      <w:r w:rsidRPr="00C36A4E">
        <w:rPr>
          <w:rFonts w:asciiTheme="majorBidi" w:hAnsiTheme="majorBidi" w:cstheme="majorBidi"/>
          <w:spacing w:val="-1"/>
          <w:sz w:val="20"/>
          <w:szCs w:val="20"/>
        </w:rPr>
        <w:t>life</w:t>
      </w:r>
      <w:r w:rsidRPr="00C36A4E">
        <w:rPr>
          <w:rFonts w:asciiTheme="majorBidi" w:hAnsiTheme="majorBidi" w:cstheme="majorBidi"/>
          <w:spacing w:val="-17"/>
          <w:sz w:val="20"/>
          <w:szCs w:val="20"/>
        </w:rPr>
        <w:t xml:space="preserve"> </w:t>
      </w:r>
      <w:r w:rsidRPr="00C36A4E">
        <w:rPr>
          <w:rFonts w:asciiTheme="majorBidi" w:hAnsiTheme="majorBidi" w:cstheme="majorBidi"/>
          <w:spacing w:val="-1"/>
          <w:sz w:val="20"/>
          <w:szCs w:val="20"/>
        </w:rPr>
        <w:t>may</w:t>
      </w:r>
      <w:r w:rsidRPr="00C36A4E">
        <w:rPr>
          <w:rFonts w:asciiTheme="majorBidi" w:hAnsiTheme="majorBidi" w:cstheme="majorBidi"/>
          <w:spacing w:val="-16"/>
          <w:sz w:val="20"/>
          <w:szCs w:val="20"/>
        </w:rPr>
        <w:t xml:space="preserve"> </w:t>
      </w:r>
      <w:r w:rsidRPr="00C36A4E">
        <w:rPr>
          <w:rFonts w:asciiTheme="majorBidi" w:hAnsiTheme="majorBidi" w:cstheme="majorBidi"/>
          <w:spacing w:val="-1"/>
          <w:sz w:val="20"/>
          <w:szCs w:val="20"/>
        </w:rPr>
        <w:t>also</w:t>
      </w:r>
      <w:r w:rsidRPr="00C36A4E">
        <w:rPr>
          <w:rFonts w:asciiTheme="majorBidi" w:hAnsiTheme="majorBidi" w:cstheme="majorBidi"/>
          <w:spacing w:val="-16"/>
          <w:sz w:val="20"/>
          <w:szCs w:val="20"/>
        </w:rPr>
        <w:t xml:space="preserve"> </w:t>
      </w:r>
      <w:r w:rsidRPr="00C36A4E">
        <w:rPr>
          <w:rFonts w:asciiTheme="majorBidi" w:hAnsiTheme="majorBidi" w:cstheme="majorBidi"/>
          <w:spacing w:val="-1"/>
          <w:sz w:val="20"/>
          <w:szCs w:val="20"/>
        </w:rPr>
        <w:t>get</w:t>
      </w:r>
      <w:r w:rsidRPr="00C36A4E">
        <w:rPr>
          <w:rFonts w:asciiTheme="majorBidi" w:hAnsiTheme="majorBidi" w:cstheme="majorBidi"/>
          <w:spacing w:val="-17"/>
          <w:sz w:val="20"/>
          <w:szCs w:val="20"/>
        </w:rPr>
        <w:t xml:space="preserve"> </w:t>
      </w:r>
      <w:r w:rsidRPr="00C36A4E">
        <w:rPr>
          <w:rFonts w:asciiTheme="majorBidi" w:hAnsiTheme="majorBidi" w:cstheme="majorBidi"/>
          <w:spacing w:val="-1"/>
          <w:sz w:val="20"/>
          <w:szCs w:val="20"/>
        </w:rPr>
        <w:t>impaired</w:t>
      </w:r>
      <w:r w:rsidRPr="00C36A4E">
        <w:rPr>
          <w:rFonts w:asciiTheme="majorBidi" w:hAnsiTheme="majorBidi" w:cstheme="majorBidi"/>
          <w:spacing w:val="-11"/>
          <w:sz w:val="20"/>
          <w:szCs w:val="20"/>
        </w:rPr>
        <w:t xml:space="preserve"> </w:t>
      </w:r>
      <w:r w:rsidRPr="00C36A4E">
        <w:rPr>
          <w:rFonts w:asciiTheme="majorBidi" w:hAnsiTheme="majorBidi" w:cstheme="majorBidi"/>
          <w:sz w:val="20"/>
          <w:szCs w:val="20"/>
        </w:rPr>
        <w:t>in</w:t>
      </w:r>
      <w:r w:rsidRPr="00C36A4E">
        <w:rPr>
          <w:rFonts w:asciiTheme="majorBidi" w:hAnsiTheme="majorBidi" w:cstheme="majorBidi"/>
          <w:spacing w:val="-16"/>
          <w:sz w:val="20"/>
          <w:szCs w:val="20"/>
        </w:rPr>
        <w:t xml:space="preserve"> </w:t>
      </w:r>
      <w:r w:rsidRPr="00C36A4E">
        <w:rPr>
          <w:rFonts w:asciiTheme="majorBidi" w:hAnsiTheme="majorBidi" w:cstheme="majorBidi"/>
          <w:sz w:val="20"/>
          <w:szCs w:val="20"/>
        </w:rPr>
        <w:t>long</w:t>
      </w:r>
      <w:r w:rsidRPr="00C36A4E">
        <w:rPr>
          <w:rFonts w:asciiTheme="majorBidi" w:hAnsiTheme="majorBidi" w:cstheme="majorBidi"/>
          <w:spacing w:val="-16"/>
          <w:sz w:val="20"/>
          <w:szCs w:val="20"/>
        </w:rPr>
        <w:t xml:space="preserve"> </w:t>
      </w:r>
      <w:r w:rsidRPr="00C36A4E">
        <w:rPr>
          <w:rFonts w:asciiTheme="majorBidi" w:hAnsiTheme="majorBidi" w:cstheme="majorBidi"/>
          <w:sz w:val="20"/>
          <w:szCs w:val="20"/>
        </w:rPr>
        <w:t>term. In</w:t>
      </w:r>
      <w:r w:rsidRPr="00C36A4E">
        <w:rPr>
          <w:rFonts w:asciiTheme="majorBidi" w:hAnsiTheme="majorBidi" w:cstheme="majorBidi"/>
          <w:spacing w:val="-15"/>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17"/>
          <w:sz w:val="20"/>
          <w:szCs w:val="20"/>
        </w:rPr>
        <w:t xml:space="preserve"> </w:t>
      </w:r>
      <w:r w:rsidRPr="00C36A4E">
        <w:rPr>
          <w:rFonts w:asciiTheme="majorBidi" w:hAnsiTheme="majorBidi" w:cstheme="majorBidi"/>
          <w:sz w:val="20"/>
          <w:szCs w:val="20"/>
        </w:rPr>
        <w:t>recent</w:t>
      </w:r>
      <w:r w:rsidRPr="00C36A4E">
        <w:rPr>
          <w:rFonts w:asciiTheme="majorBidi" w:hAnsiTheme="majorBidi" w:cstheme="majorBidi"/>
          <w:spacing w:val="-12"/>
          <w:sz w:val="20"/>
          <w:szCs w:val="20"/>
        </w:rPr>
        <w:t xml:space="preserve"> </w:t>
      </w:r>
      <w:r w:rsidRPr="00C36A4E">
        <w:rPr>
          <w:rFonts w:asciiTheme="majorBidi" w:hAnsiTheme="majorBidi" w:cstheme="majorBidi"/>
          <w:sz w:val="20"/>
          <w:szCs w:val="20"/>
        </w:rPr>
        <w:t>updated</w:t>
      </w:r>
      <w:r w:rsidRPr="00C36A4E">
        <w:rPr>
          <w:rFonts w:asciiTheme="majorBidi" w:hAnsiTheme="majorBidi" w:cstheme="majorBidi"/>
          <w:spacing w:val="-16"/>
          <w:sz w:val="20"/>
          <w:szCs w:val="20"/>
        </w:rPr>
        <w:t xml:space="preserve"> </w:t>
      </w:r>
      <w:r w:rsidRPr="00C36A4E">
        <w:rPr>
          <w:rFonts w:asciiTheme="majorBidi" w:hAnsiTheme="majorBidi" w:cstheme="majorBidi"/>
          <w:sz w:val="20"/>
          <w:szCs w:val="20"/>
        </w:rPr>
        <w:t>statistics</w:t>
      </w:r>
      <w:r w:rsidRPr="00C36A4E">
        <w:rPr>
          <w:rFonts w:asciiTheme="majorBidi" w:hAnsiTheme="majorBidi" w:cstheme="majorBidi"/>
          <w:spacing w:val="-14"/>
          <w:sz w:val="20"/>
          <w:szCs w:val="20"/>
        </w:rPr>
        <w:t xml:space="preserve"> </w:t>
      </w:r>
      <w:r w:rsidRPr="00C36A4E">
        <w:rPr>
          <w:rFonts w:asciiTheme="majorBidi" w:hAnsiTheme="majorBidi" w:cstheme="majorBidi"/>
          <w:sz w:val="20"/>
          <w:szCs w:val="20"/>
        </w:rPr>
        <w:t>by</w:t>
      </w:r>
      <w:r w:rsidRPr="00C36A4E">
        <w:rPr>
          <w:rFonts w:asciiTheme="majorBidi" w:hAnsiTheme="majorBidi" w:cstheme="majorBidi"/>
          <w:spacing w:val="-16"/>
          <w:sz w:val="20"/>
          <w:szCs w:val="20"/>
        </w:rPr>
        <w:t xml:space="preserve"> </w:t>
      </w:r>
      <w:r w:rsidRPr="00C36A4E">
        <w:rPr>
          <w:rFonts w:asciiTheme="majorBidi" w:hAnsiTheme="majorBidi" w:cstheme="majorBidi"/>
          <w:sz w:val="20"/>
          <w:szCs w:val="20"/>
        </w:rPr>
        <w:t>international</w:t>
      </w:r>
      <w:r w:rsidRPr="00C36A4E">
        <w:rPr>
          <w:rFonts w:asciiTheme="majorBidi" w:hAnsiTheme="majorBidi" w:cstheme="majorBidi"/>
          <w:spacing w:val="-17"/>
          <w:sz w:val="20"/>
          <w:szCs w:val="20"/>
        </w:rPr>
        <w:t xml:space="preserve"> </w:t>
      </w:r>
      <w:r w:rsidRPr="00C36A4E">
        <w:rPr>
          <w:rFonts w:asciiTheme="majorBidi" w:hAnsiTheme="majorBidi" w:cstheme="majorBidi"/>
          <w:sz w:val="20"/>
          <w:szCs w:val="20"/>
        </w:rPr>
        <w:t>federation of</w:t>
      </w:r>
      <w:r w:rsidRPr="00C36A4E">
        <w:rPr>
          <w:rFonts w:asciiTheme="majorBidi" w:hAnsiTheme="majorBidi" w:cstheme="majorBidi"/>
          <w:spacing w:val="-12"/>
          <w:sz w:val="20"/>
          <w:szCs w:val="20"/>
        </w:rPr>
        <w:t xml:space="preserve"> </w:t>
      </w:r>
      <w:r w:rsidRPr="00C36A4E">
        <w:rPr>
          <w:rFonts w:asciiTheme="majorBidi" w:hAnsiTheme="majorBidi" w:cstheme="majorBidi"/>
          <w:sz w:val="20"/>
          <w:szCs w:val="20"/>
        </w:rPr>
        <w:t>Functional</w:t>
      </w:r>
      <w:r w:rsidRPr="00C36A4E">
        <w:rPr>
          <w:rFonts w:asciiTheme="majorBidi" w:hAnsiTheme="majorBidi" w:cstheme="majorBidi"/>
          <w:spacing w:val="-9"/>
          <w:sz w:val="20"/>
          <w:szCs w:val="20"/>
        </w:rPr>
        <w:t xml:space="preserve"> </w:t>
      </w:r>
      <w:r w:rsidRPr="00C36A4E">
        <w:rPr>
          <w:rFonts w:asciiTheme="majorBidi" w:hAnsiTheme="majorBidi" w:cstheme="majorBidi"/>
          <w:sz w:val="20"/>
          <w:szCs w:val="20"/>
        </w:rPr>
        <w:t>GI</w:t>
      </w:r>
      <w:r w:rsidRPr="00C36A4E">
        <w:rPr>
          <w:rFonts w:asciiTheme="majorBidi" w:hAnsiTheme="majorBidi" w:cstheme="majorBidi"/>
          <w:spacing w:val="-11"/>
          <w:sz w:val="20"/>
          <w:szCs w:val="20"/>
        </w:rPr>
        <w:t xml:space="preserve"> </w:t>
      </w:r>
      <w:r w:rsidRPr="00C36A4E">
        <w:rPr>
          <w:rFonts w:asciiTheme="majorBidi" w:hAnsiTheme="majorBidi" w:cstheme="majorBidi"/>
          <w:sz w:val="20"/>
          <w:szCs w:val="20"/>
        </w:rPr>
        <w:t>disorders</w:t>
      </w:r>
      <w:r w:rsidRPr="00C36A4E">
        <w:rPr>
          <w:rFonts w:asciiTheme="majorBidi" w:hAnsiTheme="majorBidi" w:cstheme="majorBidi"/>
          <w:spacing w:val="-11"/>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13"/>
          <w:sz w:val="20"/>
          <w:szCs w:val="20"/>
        </w:rPr>
        <w:t xml:space="preserve"> </w:t>
      </w:r>
      <w:r w:rsidRPr="00C36A4E">
        <w:rPr>
          <w:rFonts w:asciiTheme="majorBidi" w:hAnsiTheme="majorBidi" w:cstheme="majorBidi"/>
          <w:sz w:val="20"/>
          <w:szCs w:val="20"/>
        </w:rPr>
        <w:t>world</w:t>
      </w:r>
      <w:r w:rsidRPr="00C36A4E">
        <w:rPr>
          <w:rFonts w:asciiTheme="majorBidi" w:hAnsiTheme="majorBidi" w:cstheme="majorBidi"/>
          <w:spacing w:val="-13"/>
          <w:sz w:val="20"/>
          <w:szCs w:val="20"/>
        </w:rPr>
        <w:t xml:space="preserve">-wide </w:t>
      </w:r>
      <w:r w:rsidRPr="00C36A4E">
        <w:rPr>
          <w:rFonts w:asciiTheme="majorBidi" w:hAnsiTheme="majorBidi" w:cstheme="majorBidi"/>
          <w:sz w:val="20"/>
          <w:szCs w:val="20"/>
        </w:rPr>
        <w:t>prevalence</w:t>
      </w:r>
      <w:r w:rsidRPr="00C36A4E">
        <w:rPr>
          <w:rFonts w:asciiTheme="majorBidi" w:hAnsiTheme="majorBidi" w:cstheme="majorBidi"/>
          <w:spacing w:val="-9"/>
          <w:sz w:val="20"/>
          <w:szCs w:val="20"/>
        </w:rPr>
        <w:t xml:space="preserve"> </w:t>
      </w:r>
      <w:r w:rsidRPr="00C36A4E">
        <w:rPr>
          <w:rFonts w:asciiTheme="majorBidi" w:hAnsiTheme="majorBidi" w:cstheme="majorBidi"/>
          <w:sz w:val="20"/>
          <w:szCs w:val="20"/>
        </w:rPr>
        <w:t>rate</w:t>
      </w:r>
      <w:r w:rsidRPr="00C36A4E">
        <w:rPr>
          <w:rFonts w:asciiTheme="majorBidi" w:hAnsiTheme="majorBidi" w:cstheme="majorBidi"/>
          <w:spacing w:val="-13"/>
          <w:sz w:val="20"/>
          <w:szCs w:val="20"/>
        </w:rPr>
        <w:t xml:space="preserve"> </w:t>
      </w:r>
      <w:r w:rsidRPr="00C36A4E">
        <w:rPr>
          <w:rFonts w:asciiTheme="majorBidi" w:hAnsiTheme="majorBidi" w:cstheme="majorBidi"/>
          <w:sz w:val="20"/>
          <w:szCs w:val="20"/>
        </w:rPr>
        <w:t>was</w:t>
      </w:r>
      <w:r w:rsidRPr="00C36A4E">
        <w:rPr>
          <w:rFonts w:asciiTheme="majorBidi" w:hAnsiTheme="majorBidi" w:cstheme="majorBidi"/>
          <w:spacing w:val="-11"/>
          <w:sz w:val="20"/>
          <w:szCs w:val="20"/>
        </w:rPr>
        <w:t xml:space="preserve"> </w:t>
      </w:r>
      <w:r w:rsidRPr="00C36A4E">
        <w:rPr>
          <w:rFonts w:asciiTheme="majorBidi" w:hAnsiTheme="majorBidi" w:cstheme="majorBidi"/>
          <w:sz w:val="20"/>
          <w:szCs w:val="20"/>
        </w:rPr>
        <w:t>found</w:t>
      </w:r>
      <w:r w:rsidRPr="00C36A4E">
        <w:rPr>
          <w:rFonts w:asciiTheme="majorBidi" w:hAnsiTheme="majorBidi" w:cstheme="majorBidi"/>
          <w:spacing w:val="-12"/>
          <w:sz w:val="20"/>
          <w:szCs w:val="20"/>
        </w:rPr>
        <w:t xml:space="preserve"> </w:t>
      </w:r>
      <w:r w:rsidRPr="00C36A4E">
        <w:rPr>
          <w:rFonts w:asciiTheme="majorBidi" w:hAnsiTheme="majorBidi" w:cstheme="majorBidi"/>
          <w:sz w:val="20"/>
          <w:szCs w:val="20"/>
        </w:rPr>
        <w:t>to</w:t>
      </w:r>
      <w:r w:rsidRPr="00C36A4E">
        <w:rPr>
          <w:rFonts w:asciiTheme="majorBidi" w:hAnsiTheme="majorBidi" w:cstheme="majorBidi"/>
          <w:spacing w:val="-12"/>
          <w:sz w:val="20"/>
          <w:szCs w:val="20"/>
        </w:rPr>
        <w:t xml:space="preserve"> </w:t>
      </w:r>
      <w:r w:rsidRPr="00C36A4E">
        <w:rPr>
          <w:rFonts w:asciiTheme="majorBidi" w:hAnsiTheme="majorBidi" w:cstheme="majorBidi"/>
          <w:sz w:val="20"/>
          <w:szCs w:val="20"/>
        </w:rPr>
        <w:t>be</w:t>
      </w:r>
      <w:r w:rsidRPr="00C36A4E">
        <w:rPr>
          <w:rFonts w:asciiTheme="majorBidi" w:hAnsiTheme="majorBidi" w:cstheme="majorBidi"/>
          <w:spacing w:val="-14"/>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11"/>
          <w:sz w:val="20"/>
          <w:szCs w:val="20"/>
        </w:rPr>
        <w:t xml:space="preserve"> </w:t>
      </w:r>
      <w:r w:rsidRPr="00C36A4E">
        <w:rPr>
          <w:rFonts w:asciiTheme="majorBidi" w:hAnsiTheme="majorBidi" w:cstheme="majorBidi"/>
          <w:sz w:val="20"/>
          <w:szCs w:val="20"/>
        </w:rPr>
        <w:t>10-15</w:t>
      </w:r>
      <w:r w:rsidRPr="00C36A4E">
        <w:rPr>
          <w:rFonts w:asciiTheme="majorBidi" w:hAnsiTheme="majorBidi" w:cstheme="majorBidi"/>
          <w:spacing w:val="-13"/>
          <w:sz w:val="20"/>
          <w:szCs w:val="20"/>
        </w:rPr>
        <w:t xml:space="preserve"> </w:t>
      </w:r>
      <w:r w:rsidRPr="00C36A4E">
        <w:rPr>
          <w:rFonts w:asciiTheme="majorBidi" w:hAnsiTheme="majorBidi" w:cstheme="majorBidi"/>
          <w:sz w:val="20"/>
          <w:szCs w:val="20"/>
        </w:rPr>
        <w:t>%</w:t>
      </w:r>
      <w:r w:rsidRPr="00C36A4E">
        <w:rPr>
          <w:rFonts w:asciiTheme="majorBidi" w:hAnsiTheme="majorBidi" w:cstheme="majorBidi"/>
          <w:spacing w:val="-11"/>
          <w:sz w:val="20"/>
          <w:szCs w:val="20"/>
        </w:rPr>
        <w:t xml:space="preserve"> </w:t>
      </w:r>
      <w:r w:rsidRPr="00C36A4E">
        <w:rPr>
          <w:rFonts w:asciiTheme="majorBidi" w:hAnsiTheme="majorBidi" w:cstheme="majorBidi"/>
          <w:sz w:val="20"/>
          <w:szCs w:val="20"/>
        </w:rPr>
        <w:t>out</w:t>
      </w:r>
      <w:r w:rsidRPr="00C36A4E">
        <w:rPr>
          <w:rFonts w:asciiTheme="majorBidi" w:hAnsiTheme="majorBidi" w:cstheme="majorBidi"/>
          <w:spacing w:val="-14"/>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11"/>
          <w:sz w:val="20"/>
          <w:szCs w:val="20"/>
        </w:rPr>
        <w:t xml:space="preserve"> </w:t>
      </w:r>
      <w:r w:rsidRPr="00C36A4E">
        <w:rPr>
          <w:rFonts w:asciiTheme="majorBidi" w:hAnsiTheme="majorBidi" w:cstheme="majorBidi"/>
          <w:sz w:val="20"/>
          <w:szCs w:val="20"/>
        </w:rPr>
        <w:t>which</w:t>
      </w:r>
      <w:r w:rsidRPr="00C36A4E">
        <w:rPr>
          <w:rFonts w:asciiTheme="majorBidi" w:hAnsiTheme="majorBidi" w:cstheme="majorBidi"/>
          <w:spacing w:val="-58"/>
          <w:sz w:val="20"/>
          <w:szCs w:val="20"/>
        </w:rPr>
        <w:t xml:space="preserve"> </w:t>
      </w:r>
      <w:r w:rsidRPr="00C36A4E">
        <w:rPr>
          <w:rFonts w:asciiTheme="majorBidi" w:hAnsiTheme="majorBidi" w:cstheme="majorBidi"/>
          <w:sz w:val="20"/>
          <w:szCs w:val="20"/>
        </w:rPr>
        <w:t>40% was found to have mild IBS 35 %</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having moderate IBS and the remaining 25 % were</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categorized</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in severe</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IBS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classification</w:t>
      </w:r>
      <w:r w:rsidRPr="00C36A4E">
        <w:rPr>
          <w:rFonts w:asciiTheme="majorBidi" w:hAnsiTheme="majorBidi" w:cstheme="majorBidi"/>
          <w:sz w:val="20"/>
          <w:szCs w:val="20"/>
          <w:vertAlign w:val="superscript"/>
        </w:rPr>
        <w:t>6</w:t>
      </w:r>
      <w:proofErr w:type="gramStart"/>
      <w:r w:rsidRPr="00C36A4E">
        <w:rPr>
          <w:rFonts w:asciiTheme="majorBidi" w:hAnsiTheme="majorBidi" w:cstheme="majorBidi"/>
          <w:sz w:val="20"/>
          <w:szCs w:val="20"/>
          <w:vertAlign w:val="superscript"/>
        </w:rPr>
        <w:t>,7</w:t>
      </w:r>
      <w:proofErr w:type="gramEnd"/>
      <w:r w:rsidRPr="00C36A4E">
        <w:rPr>
          <w:rFonts w:asciiTheme="majorBidi" w:hAnsiTheme="majorBidi" w:cstheme="majorBidi"/>
          <w:sz w:val="20"/>
          <w:szCs w:val="20"/>
        </w:rPr>
        <w:t xml:space="preserve">. </w:t>
      </w:r>
    </w:p>
    <w:p w14:paraId="617632E4" w14:textId="7B2D0182" w:rsidR="004C704C" w:rsidRPr="00B7662F" w:rsidRDefault="004C704C" w:rsidP="004C704C">
      <w:pPr>
        <w:shd w:val="clear" w:color="auto" w:fill="FFFFFF"/>
        <w:spacing w:after="0" w:line="240" w:lineRule="auto"/>
        <w:jc w:val="both"/>
        <w:rPr>
          <w:rFonts w:ascii="Times New Roman" w:hAnsi="Times New Roman"/>
          <w:b/>
          <w:sz w:val="6"/>
          <w:szCs w:val="6"/>
        </w:rPr>
      </w:pPr>
      <w:r w:rsidRPr="00C36A4E">
        <w:rPr>
          <w:rFonts w:asciiTheme="majorBidi" w:hAnsiTheme="majorBidi" w:cstheme="majorBidi"/>
          <w:sz w:val="20"/>
          <w:szCs w:val="20"/>
        </w:rPr>
        <w:t xml:space="preserve"> The</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diagnosis</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is</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based</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on</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clinical</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findings</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and</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exclusion</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other</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disorders</w:t>
      </w:r>
      <w:r w:rsidRPr="00C36A4E">
        <w:rPr>
          <w:rFonts w:asciiTheme="majorBidi" w:hAnsiTheme="majorBidi" w:cstheme="majorBidi"/>
          <w:sz w:val="20"/>
          <w:szCs w:val="20"/>
          <w:vertAlign w:val="superscript"/>
        </w:rPr>
        <w:t>8</w:t>
      </w:r>
      <w:r w:rsidRPr="00C36A4E">
        <w:rPr>
          <w:rFonts w:asciiTheme="majorBidi" w:hAnsiTheme="majorBidi" w:cstheme="majorBidi"/>
          <w:sz w:val="20"/>
          <w:szCs w:val="20"/>
        </w:rPr>
        <w:t>. Researchers do not know what causes IBS, and the intestines of people with IBS appear normal when examined. It may be caused by a disturbance in the muscle movement of the intestine, or a lower tolerance for stretching and movement of the intestine</w:t>
      </w:r>
      <w:r w:rsidRPr="00C36A4E">
        <w:rPr>
          <w:rFonts w:asciiTheme="majorBidi" w:hAnsiTheme="majorBidi" w:cstheme="majorBidi"/>
          <w:sz w:val="20"/>
          <w:szCs w:val="20"/>
          <w:vertAlign w:val="superscript"/>
        </w:rPr>
        <w:t>9</w:t>
      </w:r>
      <w:r w:rsidRPr="00C36A4E">
        <w:rPr>
          <w:rFonts w:asciiTheme="majorBidi" w:hAnsiTheme="majorBidi" w:cstheme="majorBidi"/>
          <w:sz w:val="20"/>
          <w:szCs w:val="20"/>
        </w:rPr>
        <w:t xml:space="preserve">. The </w:t>
      </w:r>
      <w:hyperlink r:id="rId11">
        <w:r w:rsidRPr="00C36A4E">
          <w:rPr>
            <w:rFonts w:asciiTheme="majorBidi" w:hAnsiTheme="majorBidi" w:cstheme="majorBidi"/>
            <w:sz w:val="20"/>
            <w:szCs w:val="20"/>
          </w:rPr>
          <w:t>Rome</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 xml:space="preserve">Criteria </w:t>
        </w:r>
      </w:hyperlink>
      <w:r w:rsidRPr="00C36A4E">
        <w:rPr>
          <w:rFonts w:asciiTheme="majorBidi" w:hAnsiTheme="majorBidi" w:cstheme="majorBidi"/>
          <w:sz w:val="20"/>
          <w:szCs w:val="20"/>
        </w:rPr>
        <w:t>is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a</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system</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developed</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to</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classify</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functional</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gastrointestinal disorders (FGIDs), disorders of the digestive system, in which symptoms cannot</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be</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explained</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by</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presence</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structural</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or tissue</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abnormality,</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based</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on clinical</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symptoms. Irritable</w:t>
      </w:r>
      <w:r w:rsidRPr="00C36A4E">
        <w:rPr>
          <w:rFonts w:asciiTheme="majorBidi" w:hAnsiTheme="majorBidi" w:cstheme="majorBidi"/>
          <w:spacing w:val="37"/>
          <w:sz w:val="20"/>
          <w:szCs w:val="20"/>
        </w:rPr>
        <w:t xml:space="preserve"> </w:t>
      </w:r>
      <w:r w:rsidRPr="00C36A4E">
        <w:rPr>
          <w:rFonts w:asciiTheme="majorBidi" w:hAnsiTheme="majorBidi" w:cstheme="majorBidi"/>
          <w:sz w:val="20"/>
          <w:szCs w:val="20"/>
        </w:rPr>
        <w:t>bowel</w:t>
      </w:r>
      <w:r w:rsidRPr="00C36A4E">
        <w:rPr>
          <w:rFonts w:asciiTheme="majorBidi" w:hAnsiTheme="majorBidi" w:cstheme="majorBidi"/>
          <w:spacing w:val="41"/>
          <w:sz w:val="20"/>
          <w:szCs w:val="20"/>
        </w:rPr>
        <w:t xml:space="preserve"> </w:t>
      </w:r>
      <w:r w:rsidRPr="00C36A4E">
        <w:rPr>
          <w:rFonts w:asciiTheme="majorBidi" w:hAnsiTheme="majorBidi" w:cstheme="majorBidi"/>
          <w:sz w:val="20"/>
          <w:szCs w:val="20"/>
        </w:rPr>
        <w:t>syndrome</w:t>
      </w:r>
      <w:r w:rsidRPr="00C36A4E">
        <w:rPr>
          <w:rFonts w:asciiTheme="majorBidi" w:hAnsiTheme="majorBidi" w:cstheme="majorBidi"/>
          <w:spacing w:val="37"/>
          <w:sz w:val="20"/>
          <w:szCs w:val="20"/>
        </w:rPr>
        <w:t xml:space="preserve"> </w:t>
      </w:r>
      <w:r w:rsidRPr="00C36A4E">
        <w:rPr>
          <w:rFonts w:asciiTheme="majorBidi" w:hAnsiTheme="majorBidi" w:cstheme="majorBidi"/>
          <w:sz w:val="20"/>
          <w:szCs w:val="20"/>
        </w:rPr>
        <w:t>(IBS)</w:t>
      </w:r>
      <w:r w:rsidRPr="00C36A4E">
        <w:rPr>
          <w:rFonts w:asciiTheme="majorBidi" w:hAnsiTheme="majorBidi" w:cstheme="majorBidi"/>
          <w:spacing w:val="39"/>
          <w:sz w:val="20"/>
          <w:szCs w:val="20"/>
        </w:rPr>
        <w:t xml:space="preserve"> </w:t>
      </w:r>
      <w:r w:rsidRPr="00C36A4E">
        <w:rPr>
          <w:rFonts w:asciiTheme="majorBidi" w:hAnsiTheme="majorBidi" w:cstheme="majorBidi"/>
          <w:sz w:val="20"/>
          <w:szCs w:val="20"/>
        </w:rPr>
        <w:t>affects</w:t>
      </w:r>
      <w:r w:rsidRPr="00C36A4E">
        <w:rPr>
          <w:rFonts w:asciiTheme="majorBidi" w:hAnsiTheme="majorBidi" w:cstheme="majorBidi"/>
          <w:spacing w:val="45"/>
          <w:sz w:val="20"/>
          <w:szCs w:val="20"/>
        </w:rPr>
        <w:t xml:space="preserve"> </w:t>
      </w:r>
      <w:r w:rsidRPr="00C36A4E">
        <w:rPr>
          <w:rFonts w:asciiTheme="majorBidi" w:hAnsiTheme="majorBidi" w:cstheme="majorBidi"/>
          <w:sz w:val="20"/>
          <w:szCs w:val="20"/>
        </w:rPr>
        <w:t>around</w:t>
      </w:r>
      <w:r w:rsidRPr="00C36A4E">
        <w:rPr>
          <w:rFonts w:asciiTheme="majorBidi" w:hAnsiTheme="majorBidi" w:cstheme="majorBidi"/>
          <w:spacing w:val="38"/>
          <w:sz w:val="20"/>
          <w:szCs w:val="20"/>
        </w:rPr>
        <w:t xml:space="preserve"> </w:t>
      </w:r>
      <w:r w:rsidRPr="00C36A4E">
        <w:rPr>
          <w:rFonts w:asciiTheme="majorBidi" w:hAnsiTheme="majorBidi" w:cstheme="majorBidi"/>
          <w:sz w:val="20"/>
          <w:szCs w:val="20"/>
        </w:rPr>
        <w:t>11%</w:t>
      </w:r>
      <w:r w:rsidRPr="00C36A4E">
        <w:rPr>
          <w:rFonts w:asciiTheme="majorBidi" w:hAnsiTheme="majorBidi" w:cstheme="majorBidi"/>
          <w:spacing w:val="39"/>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38"/>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41"/>
          <w:sz w:val="20"/>
          <w:szCs w:val="20"/>
        </w:rPr>
        <w:t xml:space="preserve"> </w:t>
      </w:r>
      <w:r w:rsidRPr="00C36A4E">
        <w:rPr>
          <w:rFonts w:asciiTheme="majorBidi" w:hAnsiTheme="majorBidi" w:cstheme="majorBidi"/>
          <w:sz w:val="20"/>
          <w:szCs w:val="20"/>
        </w:rPr>
        <w:t>population</w:t>
      </w:r>
      <w:r w:rsidRPr="00C36A4E">
        <w:rPr>
          <w:rFonts w:asciiTheme="majorBidi" w:hAnsiTheme="majorBidi" w:cstheme="majorBidi"/>
          <w:spacing w:val="38"/>
          <w:sz w:val="20"/>
          <w:szCs w:val="20"/>
        </w:rPr>
        <w:t xml:space="preserve"> </w:t>
      </w:r>
      <w:r w:rsidRPr="00C36A4E">
        <w:rPr>
          <w:rFonts w:asciiTheme="majorBidi" w:hAnsiTheme="majorBidi" w:cstheme="majorBidi"/>
          <w:sz w:val="20"/>
          <w:szCs w:val="20"/>
        </w:rPr>
        <w:t>globally</w:t>
      </w:r>
      <w:r w:rsidRPr="00C36A4E">
        <w:rPr>
          <w:rFonts w:asciiTheme="majorBidi" w:hAnsiTheme="majorBidi" w:cstheme="majorBidi"/>
          <w:sz w:val="20"/>
          <w:szCs w:val="20"/>
          <w:vertAlign w:val="superscript"/>
        </w:rPr>
        <w:t>10</w:t>
      </w:r>
      <w:r w:rsidRPr="00C36A4E">
        <w:rPr>
          <w:rFonts w:asciiTheme="majorBidi" w:hAnsiTheme="majorBidi" w:cstheme="majorBidi"/>
          <w:sz w:val="20"/>
          <w:szCs w:val="20"/>
        </w:rPr>
        <w:t xml:space="preserve">. In a 2007 study by </w:t>
      </w:r>
      <w:proofErr w:type="spellStart"/>
      <w:r w:rsidRPr="00C36A4E">
        <w:rPr>
          <w:rFonts w:asciiTheme="majorBidi" w:hAnsiTheme="majorBidi" w:cstheme="majorBidi"/>
          <w:sz w:val="20"/>
          <w:szCs w:val="20"/>
        </w:rPr>
        <w:t>Jafri</w:t>
      </w:r>
      <w:proofErr w:type="spellEnd"/>
      <w:r w:rsidRPr="00C36A4E">
        <w:rPr>
          <w:rFonts w:asciiTheme="majorBidi" w:hAnsiTheme="majorBidi" w:cstheme="majorBidi"/>
          <w:sz w:val="20"/>
          <w:szCs w:val="20"/>
        </w:rPr>
        <w:t xml:space="preserve"> et al determined the frequency of irritable bowel syndrome (IBS) and</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health</w:t>
      </w:r>
      <w:r w:rsidRPr="00C36A4E">
        <w:rPr>
          <w:rFonts w:asciiTheme="majorBidi" w:hAnsiTheme="majorBidi" w:cstheme="majorBidi"/>
          <w:spacing w:val="-12"/>
          <w:sz w:val="20"/>
          <w:szCs w:val="20"/>
        </w:rPr>
        <w:t xml:space="preserve"> </w:t>
      </w:r>
      <w:r w:rsidRPr="00C36A4E">
        <w:rPr>
          <w:rFonts w:asciiTheme="majorBidi" w:hAnsiTheme="majorBidi" w:cstheme="majorBidi"/>
          <w:sz w:val="20"/>
          <w:szCs w:val="20"/>
        </w:rPr>
        <w:t>seeking</w:t>
      </w:r>
      <w:r w:rsidRPr="00C36A4E">
        <w:rPr>
          <w:rFonts w:asciiTheme="majorBidi" w:hAnsiTheme="majorBidi" w:cstheme="majorBidi"/>
          <w:spacing w:val="-12"/>
          <w:sz w:val="20"/>
          <w:szCs w:val="20"/>
        </w:rPr>
        <w:t xml:space="preserve"> </w:t>
      </w:r>
      <w:r w:rsidRPr="00C36A4E">
        <w:rPr>
          <w:rFonts w:asciiTheme="majorBidi" w:hAnsiTheme="majorBidi" w:cstheme="majorBidi"/>
          <w:sz w:val="20"/>
          <w:szCs w:val="20"/>
        </w:rPr>
        <w:t>behavior</w:t>
      </w:r>
      <w:r w:rsidRPr="00C36A4E">
        <w:rPr>
          <w:rFonts w:asciiTheme="majorBidi" w:hAnsiTheme="majorBidi" w:cstheme="majorBidi"/>
          <w:spacing w:val="-6"/>
          <w:sz w:val="20"/>
          <w:szCs w:val="20"/>
        </w:rPr>
        <w:t xml:space="preserve"> </w:t>
      </w:r>
      <w:r w:rsidRPr="00C36A4E">
        <w:rPr>
          <w:rFonts w:asciiTheme="majorBidi" w:hAnsiTheme="majorBidi" w:cstheme="majorBidi"/>
          <w:sz w:val="20"/>
          <w:szCs w:val="20"/>
        </w:rPr>
        <w:t>in</w:t>
      </w:r>
      <w:r w:rsidRPr="00C36A4E">
        <w:rPr>
          <w:rFonts w:asciiTheme="majorBidi" w:hAnsiTheme="majorBidi" w:cstheme="majorBidi"/>
          <w:spacing w:val="-12"/>
          <w:sz w:val="20"/>
          <w:szCs w:val="20"/>
        </w:rPr>
        <w:t xml:space="preserve"> </w:t>
      </w:r>
      <w:r w:rsidRPr="00C36A4E">
        <w:rPr>
          <w:rFonts w:asciiTheme="majorBidi" w:hAnsiTheme="majorBidi" w:cstheme="majorBidi"/>
          <w:sz w:val="20"/>
          <w:szCs w:val="20"/>
        </w:rPr>
        <w:t>patients.</w:t>
      </w:r>
      <w:r w:rsidRPr="00C36A4E">
        <w:rPr>
          <w:rFonts w:asciiTheme="majorBidi" w:hAnsiTheme="majorBidi" w:cstheme="majorBidi"/>
          <w:spacing w:val="-11"/>
          <w:sz w:val="20"/>
          <w:szCs w:val="20"/>
        </w:rPr>
        <w:t xml:space="preserve"> </w:t>
      </w:r>
      <w:r w:rsidRPr="00C36A4E">
        <w:rPr>
          <w:rFonts w:asciiTheme="majorBidi" w:hAnsiTheme="majorBidi" w:cstheme="majorBidi"/>
          <w:sz w:val="20"/>
          <w:szCs w:val="20"/>
        </w:rPr>
        <w:t>They</w:t>
      </w:r>
      <w:r w:rsidRPr="00C36A4E">
        <w:rPr>
          <w:rFonts w:asciiTheme="majorBidi" w:hAnsiTheme="majorBidi" w:cstheme="majorBidi"/>
          <w:spacing w:val="-11"/>
          <w:sz w:val="20"/>
          <w:szCs w:val="20"/>
        </w:rPr>
        <w:t xml:space="preserve"> </w:t>
      </w:r>
      <w:r w:rsidRPr="00C36A4E">
        <w:rPr>
          <w:rFonts w:asciiTheme="majorBidi" w:hAnsiTheme="majorBidi" w:cstheme="majorBidi"/>
          <w:sz w:val="20"/>
          <w:szCs w:val="20"/>
        </w:rPr>
        <w:t>found</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13"/>
          <w:sz w:val="20"/>
          <w:szCs w:val="20"/>
        </w:rPr>
        <w:t xml:space="preserve"> </w:t>
      </w:r>
      <w:r w:rsidRPr="00C36A4E">
        <w:rPr>
          <w:rFonts w:asciiTheme="majorBidi" w:hAnsiTheme="majorBidi" w:cstheme="majorBidi"/>
          <w:sz w:val="20"/>
          <w:szCs w:val="20"/>
        </w:rPr>
        <w:t>overall</w:t>
      </w:r>
      <w:r w:rsidRPr="00C36A4E">
        <w:rPr>
          <w:rFonts w:asciiTheme="majorBidi" w:hAnsiTheme="majorBidi" w:cstheme="majorBidi"/>
          <w:spacing w:val="-13"/>
          <w:sz w:val="20"/>
          <w:szCs w:val="20"/>
        </w:rPr>
        <w:t xml:space="preserve"> </w:t>
      </w:r>
      <w:r w:rsidRPr="00C36A4E">
        <w:rPr>
          <w:rFonts w:asciiTheme="majorBidi" w:hAnsiTheme="majorBidi" w:cstheme="majorBidi"/>
          <w:sz w:val="20"/>
          <w:szCs w:val="20"/>
        </w:rPr>
        <w:t>prevalence</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10"/>
          <w:sz w:val="20"/>
          <w:szCs w:val="20"/>
        </w:rPr>
        <w:t xml:space="preserve"> </w:t>
      </w:r>
      <w:r w:rsidRPr="00C36A4E">
        <w:rPr>
          <w:rFonts w:asciiTheme="majorBidi" w:hAnsiTheme="majorBidi" w:cstheme="majorBidi"/>
          <w:sz w:val="20"/>
          <w:szCs w:val="20"/>
        </w:rPr>
        <w:t>irritable</w:t>
      </w:r>
      <w:r w:rsidRPr="00C36A4E">
        <w:rPr>
          <w:rFonts w:asciiTheme="majorBidi" w:hAnsiTheme="majorBidi" w:cstheme="majorBidi"/>
          <w:spacing w:val="-13"/>
          <w:sz w:val="20"/>
          <w:szCs w:val="20"/>
        </w:rPr>
        <w:t xml:space="preserve"> </w:t>
      </w:r>
      <w:r w:rsidRPr="00C36A4E">
        <w:rPr>
          <w:rFonts w:asciiTheme="majorBidi" w:hAnsiTheme="majorBidi" w:cstheme="majorBidi"/>
          <w:sz w:val="20"/>
          <w:szCs w:val="20"/>
        </w:rPr>
        <w:t>bowel</w:t>
      </w:r>
      <w:r w:rsidRPr="00C36A4E">
        <w:rPr>
          <w:rFonts w:asciiTheme="majorBidi" w:hAnsiTheme="majorBidi" w:cstheme="majorBidi"/>
          <w:spacing w:val="-13"/>
          <w:sz w:val="20"/>
          <w:szCs w:val="20"/>
        </w:rPr>
        <w:t xml:space="preserve"> </w:t>
      </w:r>
      <w:r w:rsidRPr="00C36A4E">
        <w:rPr>
          <w:rFonts w:asciiTheme="majorBidi" w:hAnsiTheme="majorBidi" w:cstheme="majorBidi"/>
          <w:sz w:val="20"/>
          <w:szCs w:val="20"/>
        </w:rPr>
        <w:t>syndrome</w:t>
      </w:r>
      <w:r w:rsidRPr="00C36A4E">
        <w:rPr>
          <w:rFonts w:asciiTheme="majorBidi" w:hAnsiTheme="majorBidi" w:cstheme="majorBidi"/>
          <w:spacing w:val="-58"/>
          <w:sz w:val="20"/>
          <w:szCs w:val="20"/>
        </w:rPr>
        <w:t xml:space="preserve"> </w:t>
      </w:r>
      <w:r w:rsidRPr="00C36A4E">
        <w:rPr>
          <w:rFonts w:asciiTheme="majorBidi" w:hAnsiTheme="majorBidi" w:cstheme="majorBidi"/>
          <w:sz w:val="20"/>
          <w:szCs w:val="20"/>
        </w:rPr>
        <w:t>to</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be</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14% in patients.</w:t>
      </w:r>
      <w:r w:rsidRPr="00C36A4E">
        <w:rPr>
          <w:rFonts w:asciiTheme="majorBidi" w:hAnsiTheme="majorBidi" w:cstheme="majorBidi"/>
          <w:b/>
          <w:sz w:val="20"/>
          <w:szCs w:val="20"/>
          <w:vertAlign w:val="superscript"/>
        </w:rPr>
        <w:t>11</w:t>
      </w:r>
      <w:r w:rsidRPr="00C36A4E">
        <w:rPr>
          <w:rFonts w:asciiTheme="majorBidi" w:hAnsiTheme="majorBidi" w:cstheme="majorBidi"/>
          <w:b/>
          <w:sz w:val="20"/>
          <w:szCs w:val="20"/>
        </w:rPr>
        <w:t xml:space="preserve"> </w:t>
      </w:r>
      <w:r w:rsidRPr="00C36A4E">
        <w:rPr>
          <w:rFonts w:asciiTheme="majorBidi" w:hAnsiTheme="majorBidi" w:cstheme="majorBidi"/>
          <w:sz w:val="20"/>
          <w:szCs w:val="20"/>
        </w:rPr>
        <w:t>Based on our literature search; firstly, Pakistan lacks recent data on the prevalence of IBS.</w:t>
      </w:r>
      <w:r w:rsidRPr="00C36A4E">
        <w:rPr>
          <w:rFonts w:asciiTheme="majorBidi" w:hAnsiTheme="majorBidi" w:cstheme="majorBidi"/>
          <w:spacing w:val="1"/>
          <w:sz w:val="20"/>
          <w:szCs w:val="20"/>
        </w:rPr>
        <w:t xml:space="preserve"> </w:t>
      </w:r>
      <w:r w:rsidRPr="00C36A4E">
        <w:rPr>
          <w:rFonts w:asciiTheme="majorBidi" w:hAnsiTheme="majorBidi" w:cstheme="majorBidi"/>
          <w:spacing w:val="-1"/>
          <w:sz w:val="20"/>
          <w:szCs w:val="20"/>
        </w:rPr>
        <w:t>Secondly,</w:t>
      </w:r>
      <w:r w:rsidRPr="00C36A4E">
        <w:rPr>
          <w:rFonts w:asciiTheme="majorBidi" w:hAnsiTheme="majorBidi" w:cstheme="majorBidi"/>
          <w:spacing w:val="-16"/>
          <w:sz w:val="20"/>
          <w:szCs w:val="20"/>
        </w:rPr>
        <w:t xml:space="preserve"> </w:t>
      </w:r>
      <w:r w:rsidRPr="00C36A4E">
        <w:rPr>
          <w:rFonts w:asciiTheme="majorBidi" w:hAnsiTheme="majorBidi" w:cstheme="majorBidi"/>
          <w:spacing w:val="-1"/>
          <w:sz w:val="20"/>
          <w:szCs w:val="20"/>
        </w:rPr>
        <w:t>studies</w:t>
      </w:r>
      <w:r w:rsidRPr="00C36A4E">
        <w:rPr>
          <w:rFonts w:asciiTheme="majorBidi" w:hAnsiTheme="majorBidi" w:cstheme="majorBidi"/>
          <w:spacing w:val="-14"/>
          <w:sz w:val="20"/>
          <w:szCs w:val="20"/>
        </w:rPr>
        <w:t xml:space="preserve"> </w:t>
      </w:r>
      <w:r w:rsidRPr="00C36A4E">
        <w:rPr>
          <w:rFonts w:asciiTheme="majorBidi" w:hAnsiTheme="majorBidi" w:cstheme="majorBidi"/>
          <w:spacing w:val="-1"/>
          <w:sz w:val="20"/>
          <w:szCs w:val="20"/>
        </w:rPr>
        <w:t>have</w:t>
      </w:r>
      <w:r w:rsidRPr="00C36A4E">
        <w:rPr>
          <w:rFonts w:asciiTheme="majorBidi" w:hAnsiTheme="majorBidi" w:cstheme="majorBidi"/>
          <w:spacing w:val="-17"/>
          <w:sz w:val="20"/>
          <w:szCs w:val="20"/>
        </w:rPr>
        <w:t xml:space="preserve"> </w:t>
      </w:r>
      <w:r w:rsidRPr="00C36A4E">
        <w:rPr>
          <w:rFonts w:asciiTheme="majorBidi" w:hAnsiTheme="majorBidi" w:cstheme="majorBidi"/>
          <w:sz w:val="20"/>
          <w:szCs w:val="20"/>
        </w:rPr>
        <w:t>been</w:t>
      </w:r>
      <w:r w:rsidRPr="00C36A4E">
        <w:rPr>
          <w:rFonts w:asciiTheme="majorBidi" w:hAnsiTheme="majorBidi" w:cstheme="majorBidi"/>
          <w:spacing w:val="-16"/>
          <w:sz w:val="20"/>
          <w:szCs w:val="20"/>
        </w:rPr>
        <w:t xml:space="preserve"> </w:t>
      </w:r>
      <w:r w:rsidRPr="00C36A4E">
        <w:rPr>
          <w:rFonts w:asciiTheme="majorBidi" w:hAnsiTheme="majorBidi" w:cstheme="majorBidi"/>
          <w:sz w:val="20"/>
          <w:szCs w:val="20"/>
        </w:rPr>
        <w:t>done</w:t>
      </w:r>
      <w:r w:rsidRPr="00C36A4E">
        <w:rPr>
          <w:rFonts w:asciiTheme="majorBidi" w:hAnsiTheme="majorBidi" w:cstheme="majorBidi"/>
          <w:spacing w:val="-17"/>
          <w:sz w:val="20"/>
          <w:szCs w:val="20"/>
        </w:rPr>
        <w:t xml:space="preserve"> </w:t>
      </w:r>
      <w:r w:rsidRPr="00C36A4E">
        <w:rPr>
          <w:rFonts w:asciiTheme="majorBidi" w:hAnsiTheme="majorBidi" w:cstheme="majorBidi"/>
          <w:sz w:val="20"/>
          <w:szCs w:val="20"/>
        </w:rPr>
        <w:t>using</w:t>
      </w:r>
      <w:r w:rsidRPr="00C36A4E">
        <w:rPr>
          <w:rFonts w:asciiTheme="majorBidi" w:hAnsiTheme="majorBidi" w:cstheme="majorBidi"/>
          <w:spacing w:val="-11"/>
          <w:sz w:val="20"/>
          <w:szCs w:val="20"/>
        </w:rPr>
        <w:t xml:space="preserve"> </w:t>
      </w:r>
      <w:r w:rsidRPr="00C36A4E">
        <w:rPr>
          <w:rFonts w:asciiTheme="majorBidi" w:hAnsiTheme="majorBidi" w:cstheme="majorBidi"/>
          <w:sz w:val="20"/>
          <w:szCs w:val="20"/>
        </w:rPr>
        <w:t>ROME</w:t>
      </w:r>
      <w:r w:rsidRPr="00C36A4E">
        <w:rPr>
          <w:rFonts w:asciiTheme="majorBidi" w:hAnsiTheme="majorBidi" w:cstheme="majorBidi"/>
          <w:spacing w:val="-16"/>
          <w:sz w:val="20"/>
          <w:szCs w:val="20"/>
        </w:rPr>
        <w:t xml:space="preserve"> </w:t>
      </w:r>
      <w:r w:rsidRPr="00C36A4E">
        <w:rPr>
          <w:rFonts w:asciiTheme="majorBidi" w:hAnsiTheme="majorBidi" w:cstheme="majorBidi"/>
          <w:sz w:val="20"/>
          <w:szCs w:val="20"/>
        </w:rPr>
        <w:t>II</w:t>
      </w:r>
      <w:r w:rsidRPr="00C36A4E">
        <w:rPr>
          <w:rFonts w:asciiTheme="majorBidi" w:hAnsiTheme="majorBidi" w:cstheme="majorBidi"/>
          <w:spacing w:val="-15"/>
          <w:sz w:val="20"/>
          <w:szCs w:val="20"/>
        </w:rPr>
        <w:t xml:space="preserve"> </w:t>
      </w:r>
      <w:r w:rsidRPr="00C36A4E">
        <w:rPr>
          <w:rFonts w:asciiTheme="majorBidi" w:hAnsiTheme="majorBidi" w:cstheme="majorBidi"/>
          <w:sz w:val="20"/>
          <w:szCs w:val="20"/>
        </w:rPr>
        <w:t>criteria. Our</w:t>
      </w:r>
      <w:r w:rsidRPr="00C36A4E">
        <w:rPr>
          <w:rFonts w:asciiTheme="majorBidi" w:hAnsiTheme="majorBidi" w:cstheme="majorBidi"/>
          <w:spacing w:val="-14"/>
          <w:sz w:val="20"/>
          <w:szCs w:val="20"/>
        </w:rPr>
        <w:t xml:space="preserve"> </w:t>
      </w:r>
      <w:r w:rsidRPr="00C36A4E">
        <w:rPr>
          <w:rFonts w:asciiTheme="majorBidi" w:hAnsiTheme="majorBidi" w:cstheme="majorBidi"/>
          <w:sz w:val="20"/>
          <w:szCs w:val="20"/>
        </w:rPr>
        <w:t>aim is</w:t>
      </w:r>
      <w:r w:rsidRPr="00C36A4E">
        <w:rPr>
          <w:rFonts w:asciiTheme="majorBidi" w:hAnsiTheme="majorBidi" w:cstheme="majorBidi"/>
          <w:spacing w:val="-16"/>
          <w:sz w:val="20"/>
          <w:szCs w:val="20"/>
        </w:rPr>
        <w:t xml:space="preserve"> </w:t>
      </w:r>
      <w:r w:rsidRPr="00C36A4E">
        <w:rPr>
          <w:rFonts w:asciiTheme="majorBidi" w:hAnsiTheme="majorBidi" w:cstheme="majorBidi"/>
          <w:sz w:val="20"/>
          <w:szCs w:val="20"/>
        </w:rPr>
        <w:t>to</w:t>
      </w:r>
      <w:r w:rsidRPr="00C36A4E">
        <w:rPr>
          <w:rFonts w:asciiTheme="majorBidi" w:hAnsiTheme="majorBidi" w:cstheme="majorBidi"/>
          <w:spacing w:val="-16"/>
          <w:sz w:val="20"/>
          <w:szCs w:val="20"/>
        </w:rPr>
        <w:t xml:space="preserve"> </w:t>
      </w:r>
      <w:r w:rsidRPr="00C36A4E">
        <w:rPr>
          <w:rFonts w:asciiTheme="majorBidi" w:hAnsiTheme="majorBidi" w:cstheme="majorBidi"/>
          <w:sz w:val="20"/>
          <w:szCs w:val="20"/>
        </w:rPr>
        <w:t>determine</w:t>
      </w:r>
      <w:r w:rsidRPr="00C36A4E">
        <w:rPr>
          <w:rFonts w:asciiTheme="majorBidi" w:hAnsiTheme="majorBidi" w:cstheme="majorBidi"/>
          <w:spacing w:val="-12"/>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17"/>
          <w:sz w:val="20"/>
          <w:szCs w:val="20"/>
        </w:rPr>
        <w:t xml:space="preserve"> </w:t>
      </w:r>
      <w:r w:rsidRPr="00C36A4E">
        <w:rPr>
          <w:rFonts w:asciiTheme="majorBidi" w:hAnsiTheme="majorBidi" w:cstheme="majorBidi"/>
          <w:sz w:val="20"/>
          <w:szCs w:val="20"/>
        </w:rPr>
        <w:t>frequency</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27"/>
          <w:sz w:val="20"/>
          <w:szCs w:val="20"/>
        </w:rPr>
        <w:t xml:space="preserve"> </w:t>
      </w:r>
      <w:r w:rsidRPr="00C36A4E">
        <w:rPr>
          <w:rFonts w:asciiTheme="majorBidi" w:hAnsiTheme="majorBidi" w:cstheme="majorBidi"/>
          <w:sz w:val="20"/>
          <w:szCs w:val="20"/>
        </w:rPr>
        <w:t>IBS</w:t>
      </w:r>
      <w:r w:rsidRPr="00C36A4E">
        <w:rPr>
          <w:rFonts w:asciiTheme="majorBidi" w:hAnsiTheme="majorBidi" w:cstheme="majorBidi"/>
          <w:spacing w:val="30"/>
          <w:sz w:val="20"/>
          <w:szCs w:val="20"/>
        </w:rPr>
        <w:t xml:space="preserve"> </w:t>
      </w:r>
      <w:r w:rsidRPr="00C36A4E">
        <w:rPr>
          <w:rFonts w:asciiTheme="majorBidi" w:hAnsiTheme="majorBidi" w:cstheme="majorBidi"/>
          <w:sz w:val="20"/>
          <w:szCs w:val="20"/>
        </w:rPr>
        <w:t>by</w:t>
      </w:r>
      <w:r w:rsidRPr="00C36A4E">
        <w:rPr>
          <w:rFonts w:asciiTheme="majorBidi" w:hAnsiTheme="majorBidi" w:cstheme="majorBidi"/>
          <w:spacing w:val="28"/>
          <w:sz w:val="20"/>
          <w:szCs w:val="20"/>
        </w:rPr>
        <w:t xml:space="preserve"> </w:t>
      </w:r>
      <w:r w:rsidRPr="00C36A4E">
        <w:rPr>
          <w:rFonts w:asciiTheme="majorBidi" w:hAnsiTheme="majorBidi" w:cstheme="majorBidi"/>
          <w:sz w:val="20"/>
          <w:szCs w:val="20"/>
        </w:rPr>
        <w:t>using</w:t>
      </w:r>
      <w:r w:rsidRPr="00C36A4E">
        <w:rPr>
          <w:rFonts w:asciiTheme="majorBidi" w:hAnsiTheme="majorBidi" w:cstheme="majorBidi"/>
          <w:spacing w:val="27"/>
          <w:sz w:val="20"/>
          <w:szCs w:val="20"/>
        </w:rPr>
        <w:t xml:space="preserve"> </w:t>
      </w:r>
      <w:r w:rsidRPr="00C36A4E">
        <w:rPr>
          <w:rFonts w:asciiTheme="majorBidi" w:hAnsiTheme="majorBidi" w:cstheme="majorBidi"/>
          <w:sz w:val="20"/>
          <w:szCs w:val="20"/>
        </w:rPr>
        <w:t>the</w:t>
      </w:r>
      <w:r w:rsidRPr="00C36A4E">
        <w:rPr>
          <w:rFonts w:asciiTheme="majorBidi" w:hAnsiTheme="majorBidi" w:cstheme="majorBidi"/>
          <w:spacing w:val="27"/>
          <w:sz w:val="20"/>
          <w:szCs w:val="20"/>
        </w:rPr>
        <w:t xml:space="preserve"> </w:t>
      </w:r>
      <w:r w:rsidRPr="00C36A4E">
        <w:rPr>
          <w:rFonts w:asciiTheme="majorBidi" w:hAnsiTheme="majorBidi" w:cstheme="majorBidi"/>
          <w:sz w:val="20"/>
          <w:szCs w:val="20"/>
        </w:rPr>
        <w:t>ROME-III</w:t>
      </w:r>
      <w:r w:rsidRPr="00C36A4E">
        <w:rPr>
          <w:rFonts w:asciiTheme="majorBidi" w:hAnsiTheme="majorBidi" w:cstheme="majorBidi"/>
          <w:spacing w:val="29"/>
          <w:sz w:val="20"/>
          <w:szCs w:val="20"/>
        </w:rPr>
        <w:t xml:space="preserve"> </w:t>
      </w:r>
      <w:r w:rsidRPr="00C36A4E">
        <w:rPr>
          <w:rFonts w:asciiTheme="majorBidi" w:hAnsiTheme="majorBidi" w:cstheme="majorBidi"/>
          <w:sz w:val="20"/>
          <w:szCs w:val="20"/>
        </w:rPr>
        <w:t>criteria</w:t>
      </w:r>
      <w:r w:rsidRPr="00C36A4E">
        <w:rPr>
          <w:rFonts w:asciiTheme="majorBidi" w:hAnsiTheme="majorBidi" w:cstheme="majorBidi"/>
          <w:spacing w:val="27"/>
          <w:sz w:val="20"/>
          <w:szCs w:val="20"/>
        </w:rPr>
        <w:t xml:space="preserve"> </w:t>
      </w:r>
      <w:r w:rsidRPr="00C36A4E">
        <w:rPr>
          <w:rFonts w:asciiTheme="majorBidi" w:hAnsiTheme="majorBidi" w:cstheme="majorBidi"/>
          <w:sz w:val="20"/>
          <w:szCs w:val="20"/>
        </w:rPr>
        <w:t>and</w:t>
      </w:r>
      <w:r w:rsidRPr="00C36A4E">
        <w:rPr>
          <w:rFonts w:asciiTheme="majorBidi" w:hAnsiTheme="majorBidi" w:cstheme="majorBidi"/>
          <w:spacing w:val="29"/>
          <w:sz w:val="20"/>
          <w:szCs w:val="20"/>
        </w:rPr>
        <w:t xml:space="preserve"> </w:t>
      </w:r>
      <w:r w:rsidRPr="00C36A4E">
        <w:rPr>
          <w:rFonts w:asciiTheme="majorBidi" w:hAnsiTheme="majorBidi" w:cstheme="majorBidi"/>
          <w:sz w:val="20"/>
          <w:szCs w:val="20"/>
        </w:rPr>
        <w:t>to</w:t>
      </w:r>
      <w:r w:rsidRPr="00C36A4E">
        <w:rPr>
          <w:rFonts w:asciiTheme="majorBidi" w:hAnsiTheme="majorBidi" w:cstheme="majorBidi"/>
          <w:spacing w:val="32"/>
          <w:sz w:val="20"/>
          <w:szCs w:val="20"/>
        </w:rPr>
        <w:t xml:space="preserve"> </w:t>
      </w:r>
      <w:r w:rsidRPr="00C36A4E">
        <w:rPr>
          <w:rFonts w:asciiTheme="majorBidi" w:hAnsiTheme="majorBidi" w:cstheme="majorBidi"/>
          <w:sz w:val="20"/>
          <w:szCs w:val="20"/>
        </w:rPr>
        <w:t>establish</w:t>
      </w:r>
      <w:r w:rsidRPr="00C36A4E">
        <w:rPr>
          <w:rFonts w:asciiTheme="majorBidi" w:hAnsiTheme="majorBidi" w:cstheme="majorBidi"/>
          <w:spacing w:val="28"/>
          <w:sz w:val="20"/>
          <w:szCs w:val="20"/>
        </w:rPr>
        <w:t xml:space="preserve"> </w:t>
      </w:r>
      <w:r w:rsidRPr="00C36A4E">
        <w:rPr>
          <w:rFonts w:asciiTheme="majorBidi" w:hAnsiTheme="majorBidi" w:cstheme="majorBidi"/>
          <w:sz w:val="20"/>
          <w:szCs w:val="20"/>
        </w:rPr>
        <w:t>early</w:t>
      </w:r>
      <w:r w:rsidRPr="00C36A4E">
        <w:rPr>
          <w:rFonts w:asciiTheme="majorBidi" w:hAnsiTheme="majorBidi" w:cstheme="majorBidi"/>
          <w:spacing w:val="28"/>
          <w:sz w:val="20"/>
          <w:szCs w:val="20"/>
        </w:rPr>
        <w:t xml:space="preserve"> </w:t>
      </w:r>
      <w:r w:rsidRPr="00C36A4E">
        <w:rPr>
          <w:rFonts w:asciiTheme="majorBidi" w:hAnsiTheme="majorBidi" w:cstheme="majorBidi"/>
          <w:sz w:val="20"/>
          <w:szCs w:val="20"/>
        </w:rPr>
        <w:t>diagnosis</w:t>
      </w:r>
      <w:r w:rsidRPr="00C36A4E">
        <w:rPr>
          <w:rFonts w:asciiTheme="majorBidi" w:hAnsiTheme="majorBidi" w:cstheme="majorBidi"/>
          <w:spacing w:val="33"/>
          <w:sz w:val="20"/>
          <w:szCs w:val="20"/>
        </w:rPr>
        <w:t xml:space="preserve"> </w:t>
      </w:r>
      <w:r w:rsidRPr="00C36A4E">
        <w:rPr>
          <w:rFonts w:asciiTheme="majorBidi" w:hAnsiTheme="majorBidi" w:cstheme="majorBidi"/>
          <w:sz w:val="20"/>
          <w:szCs w:val="20"/>
        </w:rPr>
        <w:t>by</w:t>
      </w:r>
      <w:r w:rsidRPr="00C36A4E">
        <w:rPr>
          <w:rFonts w:asciiTheme="majorBidi" w:hAnsiTheme="majorBidi" w:cstheme="majorBidi"/>
          <w:spacing w:val="28"/>
          <w:sz w:val="20"/>
          <w:szCs w:val="20"/>
        </w:rPr>
        <w:t xml:space="preserve"> </w:t>
      </w:r>
      <w:r w:rsidRPr="00C36A4E">
        <w:rPr>
          <w:rFonts w:asciiTheme="majorBidi" w:hAnsiTheme="majorBidi" w:cstheme="majorBidi"/>
          <w:sz w:val="20"/>
          <w:szCs w:val="20"/>
        </w:rPr>
        <w:t>using</w:t>
      </w:r>
      <w:r w:rsidRPr="00C36A4E">
        <w:rPr>
          <w:rFonts w:asciiTheme="majorBidi" w:hAnsiTheme="majorBidi" w:cstheme="majorBidi"/>
          <w:spacing w:val="28"/>
          <w:sz w:val="20"/>
          <w:szCs w:val="20"/>
        </w:rPr>
        <w:t xml:space="preserve"> </w:t>
      </w:r>
      <w:r w:rsidRPr="00C36A4E">
        <w:rPr>
          <w:rFonts w:asciiTheme="majorBidi" w:hAnsiTheme="majorBidi" w:cstheme="majorBidi"/>
          <w:sz w:val="20"/>
          <w:szCs w:val="20"/>
        </w:rPr>
        <w:t xml:space="preserve">Rome-III criteria without getting over investigation and start prompt </w:t>
      </w:r>
      <w:r w:rsidRPr="00C36A4E">
        <w:rPr>
          <w:rFonts w:asciiTheme="majorBidi" w:hAnsiTheme="majorBidi" w:cstheme="majorBidi"/>
          <w:sz w:val="20"/>
          <w:szCs w:val="20"/>
        </w:rPr>
        <w:lastRenderedPageBreak/>
        <w:t>treatment in order to reduce time and</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cost burden of both patient and health services and psychological burden to patients and families.</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In our study we also observed prevalence rate in diabetics, smokers, and variable</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socioeconomic</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status.</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60072166" w14:textId="77777777" w:rsidR="000E1D77" w:rsidRPr="00C36A4E" w:rsidRDefault="000E1D77" w:rsidP="000E1D77">
      <w:pPr>
        <w:pStyle w:val="Default"/>
        <w:jc w:val="both"/>
        <w:rPr>
          <w:rFonts w:asciiTheme="majorBidi" w:hAnsiTheme="majorBidi" w:cstheme="majorBidi"/>
          <w:color w:val="auto"/>
          <w:sz w:val="20"/>
          <w:szCs w:val="20"/>
        </w:rPr>
      </w:pPr>
      <w:r w:rsidRPr="00C36A4E">
        <w:rPr>
          <w:rFonts w:asciiTheme="majorBidi" w:hAnsiTheme="majorBidi" w:cstheme="majorBidi"/>
          <w:b/>
          <w:bCs/>
          <w:color w:val="auto"/>
          <w:sz w:val="20"/>
          <w:szCs w:val="20"/>
        </w:rPr>
        <w:t>Study Design</w:t>
      </w:r>
      <w:r w:rsidRPr="00C36A4E">
        <w:rPr>
          <w:rFonts w:asciiTheme="majorBidi" w:hAnsiTheme="majorBidi" w:cstheme="majorBidi"/>
          <w:color w:val="auto"/>
          <w:sz w:val="20"/>
          <w:szCs w:val="20"/>
        </w:rPr>
        <w:t xml:space="preserve">: Cross-sectional study. </w:t>
      </w:r>
    </w:p>
    <w:p w14:paraId="6D20DB0E" w14:textId="77777777" w:rsidR="000E1D77" w:rsidRPr="00C36A4E" w:rsidRDefault="000E1D77" w:rsidP="000E1D77">
      <w:pPr>
        <w:pStyle w:val="Default"/>
        <w:jc w:val="both"/>
        <w:rPr>
          <w:rFonts w:asciiTheme="majorBidi" w:hAnsiTheme="majorBidi" w:cstheme="majorBidi"/>
          <w:color w:val="auto"/>
          <w:sz w:val="20"/>
          <w:szCs w:val="20"/>
        </w:rPr>
      </w:pPr>
      <w:r w:rsidRPr="00C36A4E">
        <w:rPr>
          <w:rFonts w:asciiTheme="majorBidi" w:hAnsiTheme="majorBidi" w:cstheme="majorBidi"/>
          <w:b/>
          <w:bCs/>
          <w:color w:val="auto"/>
          <w:sz w:val="20"/>
          <w:szCs w:val="20"/>
        </w:rPr>
        <w:t>Sample Size</w:t>
      </w:r>
      <w:r w:rsidRPr="00C36A4E">
        <w:rPr>
          <w:rFonts w:asciiTheme="majorBidi" w:hAnsiTheme="majorBidi" w:cstheme="majorBidi"/>
          <w:color w:val="auto"/>
          <w:sz w:val="20"/>
          <w:szCs w:val="20"/>
        </w:rPr>
        <w:t xml:space="preserve">: 130 patients by using the WHO’s sample size calculator for Health Sciences. </w:t>
      </w:r>
    </w:p>
    <w:p w14:paraId="7F80762F" w14:textId="77777777" w:rsidR="000E1D77" w:rsidRPr="00C36A4E" w:rsidRDefault="000E1D77" w:rsidP="000E1D77">
      <w:pPr>
        <w:pStyle w:val="Default"/>
        <w:jc w:val="both"/>
        <w:rPr>
          <w:rFonts w:asciiTheme="majorBidi" w:hAnsiTheme="majorBidi" w:cstheme="majorBidi"/>
          <w:color w:val="auto"/>
          <w:sz w:val="20"/>
          <w:szCs w:val="20"/>
        </w:rPr>
      </w:pPr>
      <w:r w:rsidRPr="00C36A4E">
        <w:rPr>
          <w:rFonts w:asciiTheme="majorBidi" w:hAnsiTheme="majorBidi" w:cstheme="majorBidi"/>
          <w:b/>
          <w:bCs/>
          <w:color w:val="auto"/>
          <w:sz w:val="20"/>
          <w:szCs w:val="20"/>
        </w:rPr>
        <w:t xml:space="preserve">Site of study: </w:t>
      </w:r>
      <w:r w:rsidRPr="00C36A4E">
        <w:rPr>
          <w:rFonts w:asciiTheme="majorBidi" w:hAnsiTheme="majorBidi" w:cstheme="majorBidi"/>
          <w:color w:val="auto"/>
          <w:sz w:val="20"/>
          <w:szCs w:val="20"/>
        </w:rPr>
        <w:t>Department</w:t>
      </w:r>
      <w:r w:rsidRPr="00C36A4E">
        <w:rPr>
          <w:rFonts w:asciiTheme="majorBidi" w:hAnsiTheme="majorBidi" w:cstheme="majorBidi"/>
          <w:color w:val="auto"/>
          <w:spacing w:val="-5"/>
          <w:sz w:val="20"/>
          <w:szCs w:val="20"/>
        </w:rPr>
        <w:t xml:space="preserve"> </w:t>
      </w:r>
      <w:r w:rsidRPr="00C36A4E">
        <w:rPr>
          <w:rFonts w:asciiTheme="majorBidi" w:hAnsiTheme="majorBidi" w:cstheme="majorBidi"/>
          <w:color w:val="auto"/>
          <w:sz w:val="20"/>
          <w:szCs w:val="20"/>
        </w:rPr>
        <w:t>of</w:t>
      </w:r>
      <w:r w:rsidRPr="00C36A4E">
        <w:rPr>
          <w:rFonts w:asciiTheme="majorBidi" w:hAnsiTheme="majorBidi" w:cstheme="majorBidi"/>
          <w:color w:val="auto"/>
          <w:spacing w:val="2"/>
          <w:sz w:val="20"/>
          <w:szCs w:val="20"/>
        </w:rPr>
        <w:t xml:space="preserve"> </w:t>
      </w:r>
      <w:r w:rsidRPr="00C36A4E">
        <w:rPr>
          <w:rFonts w:asciiTheme="majorBidi" w:hAnsiTheme="majorBidi" w:cstheme="majorBidi"/>
          <w:color w:val="auto"/>
          <w:sz w:val="20"/>
          <w:szCs w:val="20"/>
        </w:rPr>
        <w:t>Gastroenterology,</w:t>
      </w:r>
      <w:r w:rsidRPr="00C36A4E">
        <w:rPr>
          <w:rFonts w:asciiTheme="majorBidi" w:hAnsiTheme="majorBidi" w:cstheme="majorBidi"/>
          <w:color w:val="auto"/>
          <w:spacing w:val="-3"/>
          <w:sz w:val="20"/>
          <w:szCs w:val="20"/>
        </w:rPr>
        <w:t xml:space="preserve"> </w:t>
      </w:r>
      <w:r w:rsidRPr="00C36A4E">
        <w:rPr>
          <w:rFonts w:asciiTheme="majorBidi" w:hAnsiTheme="majorBidi" w:cstheme="majorBidi"/>
          <w:color w:val="auto"/>
          <w:sz w:val="20"/>
          <w:szCs w:val="20"/>
        </w:rPr>
        <w:t>Al-</w:t>
      </w:r>
      <w:proofErr w:type="spellStart"/>
      <w:r w:rsidRPr="00C36A4E">
        <w:rPr>
          <w:rFonts w:asciiTheme="majorBidi" w:hAnsiTheme="majorBidi" w:cstheme="majorBidi"/>
          <w:color w:val="auto"/>
          <w:sz w:val="20"/>
          <w:szCs w:val="20"/>
        </w:rPr>
        <w:t>Tibri</w:t>
      </w:r>
      <w:proofErr w:type="spellEnd"/>
      <w:r w:rsidRPr="00C36A4E">
        <w:rPr>
          <w:rFonts w:asciiTheme="majorBidi" w:hAnsiTheme="majorBidi" w:cstheme="majorBidi"/>
          <w:color w:val="auto"/>
          <w:sz w:val="20"/>
          <w:szCs w:val="20"/>
        </w:rPr>
        <w:t xml:space="preserve"> Medical College &amp; Hospital, </w:t>
      </w:r>
      <w:proofErr w:type="spellStart"/>
      <w:r w:rsidRPr="00C36A4E">
        <w:rPr>
          <w:rFonts w:asciiTheme="majorBidi" w:hAnsiTheme="majorBidi" w:cstheme="majorBidi"/>
          <w:color w:val="auto"/>
          <w:sz w:val="20"/>
          <w:szCs w:val="20"/>
        </w:rPr>
        <w:t>Isra</w:t>
      </w:r>
      <w:proofErr w:type="spellEnd"/>
      <w:r w:rsidRPr="00C36A4E">
        <w:rPr>
          <w:rFonts w:asciiTheme="majorBidi" w:hAnsiTheme="majorBidi" w:cstheme="majorBidi"/>
          <w:color w:val="auto"/>
          <w:sz w:val="20"/>
          <w:szCs w:val="20"/>
        </w:rPr>
        <w:t xml:space="preserve"> University, Karachi. </w:t>
      </w:r>
    </w:p>
    <w:p w14:paraId="69692A30" w14:textId="77777777" w:rsidR="000E1D77" w:rsidRPr="00C36A4E" w:rsidRDefault="000E1D77" w:rsidP="000E1D77">
      <w:pPr>
        <w:pStyle w:val="Default"/>
        <w:jc w:val="both"/>
        <w:rPr>
          <w:rFonts w:asciiTheme="majorBidi" w:hAnsiTheme="majorBidi" w:cstheme="majorBidi"/>
          <w:color w:val="auto"/>
          <w:sz w:val="20"/>
          <w:szCs w:val="20"/>
        </w:rPr>
      </w:pPr>
      <w:r w:rsidRPr="00C36A4E">
        <w:rPr>
          <w:rFonts w:asciiTheme="majorBidi" w:hAnsiTheme="majorBidi" w:cstheme="majorBidi"/>
          <w:b/>
          <w:bCs/>
          <w:color w:val="auto"/>
          <w:sz w:val="20"/>
          <w:szCs w:val="20"/>
        </w:rPr>
        <w:t>Study Duration</w:t>
      </w:r>
      <w:r w:rsidRPr="00C36A4E">
        <w:rPr>
          <w:rFonts w:asciiTheme="majorBidi" w:hAnsiTheme="majorBidi" w:cstheme="majorBidi"/>
          <w:color w:val="auto"/>
          <w:sz w:val="20"/>
          <w:szCs w:val="20"/>
        </w:rPr>
        <w:t xml:space="preserve">: 6 months from October 2021 to March 2022. </w:t>
      </w:r>
    </w:p>
    <w:p w14:paraId="2CABBF64" w14:textId="77777777" w:rsidR="000E1D77" w:rsidRPr="00C36A4E" w:rsidRDefault="000E1D77" w:rsidP="000E1D77">
      <w:pPr>
        <w:pStyle w:val="Default"/>
        <w:jc w:val="both"/>
        <w:rPr>
          <w:rFonts w:asciiTheme="majorBidi" w:hAnsiTheme="majorBidi" w:cstheme="majorBidi"/>
          <w:color w:val="auto"/>
          <w:sz w:val="20"/>
          <w:szCs w:val="20"/>
        </w:rPr>
      </w:pPr>
      <w:r w:rsidRPr="00C36A4E">
        <w:rPr>
          <w:rFonts w:asciiTheme="majorBidi" w:hAnsiTheme="majorBidi" w:cstheme="majorBidi"/>
          <w:b/>
          <w:bCs/>
          <w:color w:val="auto"/>
          <w:sz w:val="20"/>
          <w:szCs w:val="20"/>
        </w:rPr>
        <w:t>Inclusion Criteria</w:t>
      </w:r>
      <w:r w:rsidRPr="00C36A4E">
        <w:rPr>
          <w:rFonts w:asciiTheme="majorBidi" w:hAnsiTheme="majorBidi" w:cstheme="majorBidi"/>
          <w:color w:val="auto"/>
          <w:sz w:val="20"/>
          <w:szCs w:val="20"/>
        </w:rPr>
        <w:t xml:space="preserve">: Patients of both genders age between 25 to 55 years with abdominal pain duration of ≥ 3 months. Patient with established diagnosis of diabetes and on treatment for ≥6 months and smokers who smoke ≥ 5 cigarettes per day and who don’t refrain from smoking for at least 3 months before including in study. </w:t>
      </w:r>
    </w:p>
    <w:p w14:paraId="752956CB" w14:textId="77777777" w:rsidR="000E1D77" w:rsidRPr="00C36A4E" w:rsidRDefault="000E1D77" w:rsidP="000E1D77">
      <w:pPr>
        <w:pStyle w:val="Default"/>
        <w:jc w:val="both"/>
        <w:rPr>
          <w:rFonts w:asciiTheme="majorBidi" w:hAnsiTheme="majorBidi" w:cstheme="majorBidi"/>
          <w:bCs/>
          <w:color w:val="auto"/>
          <w:sz w:val="20"/>
          <w:szCs w:val="20"/>
        </w:rPr>
      </w:pPr>
      <w:r w:rsidRPr="00C36A4E">
        <w:rPr>
          <w:rFonts w:asciiTheme="majorBidi" w:hAnsiTheme="majorBidi" w:cstheme="majorBidi"/>
          <w:b/>
          <w:bCs/>
          <w:color w:val="auto"/>
          <w:sz w:val="20"/>
          <w:szCs w:val="20"/>
        </w:rPr>
        <w:t xml:space="preserve">Exclusion Criteria: </w:t>
      </w:r>
      <w:r w:rsidRPr="00C36A4E">
        <w:rPr>
          <w:rFonts w:asciiTheme="majorBidi" w:hAnsiTheme="majorBidi" w:cstheme="majorBidi"/>
          <w:bCs/>
          <w:color w:val="auto"/>
          <w:sz w:val="20"/>
          <w:szCs w:val="20"/>
        </w:rPr>
        <w:t xml:space="preserve">Patients having alarming signs such as weight loss ≥ 5kg in a month, anemia </w:t>
      </w:r>
      <w:proofErr w:type="spellStart"/>
      <w:r w:rsidRPr="00C36A4E">
        <w:rPr>
          <w:rFonts w:asciiTheme="majorBidi" w:hAnsiTheme="majorBidi" w:cstheme="majorBidi"/>
          <w:bCs/>
          <w:color w:val="auto"/>
          <w:sz w:val="20"/>
          <w:szCs w:val="20"/>
        </w:rPr>
        <w:t>Hb</w:t>
      </w:r>
      <w:proofErr w:type="spellEnd"/>
      <w:r w:rsidRPr="00C36A4E">
        <w:rPr>
          <w:rFonts w:asciiTheme="majorBidi" w:hAnsiTheme="majorBidi" w:cstheme="majorBidi"/>
          <w:bCs/>
          <w:color w:val="auto"/>
          <w:sz w:val="20"/>
          <w:szCs w:val="20"/>
        </w:rPr>
        <w:t xml:space="preserve">&lt;9g/dl, bleeding per rectum. Patient already diagnosed or being worked for some illness such as abdominal Koch's, </w:t>
      </w:r>
      <w:proofErr w:type="spellStart"/>
      <w:r w:rsidRPr="00C36A4E">
        <w:rPr>
          <w:rFonts w:asciiTheme="majorBidi" w:hAnsiTheme="majorBidi" w:cstheme="majorBidi"/>
          <w:bCs/>
          <w:color w:val="auto"/>
          <w:sz w:val="20"/>
          <w:szCs w:val="20"/>
        </w:rPr>
        <w:t>malabsorption</w:t>
      </w:r>
      <w:proofErr w:type="spellEnd"/>
      <w:r w:rsidRPr="00C36A4E">
        <w:rPr>
          <w:rFonts w:asciiTheme="majorBidi" w:hAnsiTheme="majorBidi" w:cstheme="majorBidi"/>
          <w:bCs/>
          <w:color w:val="auto"/>
          <w:sz w:val="20"/>
          <w:szCs w:val="20"/>
        </w:rPr>
        <w:t xml:space="preserve"> syndromes or malignancy. Current treatment including drugs leading to altered bowel habits.</w:t>
      </w:r>
    </w:p>
    <w:p w14:paraId="13D8CC28" w14:textId="2827A162" w:rsidR="00822107" w:rsidRPr="00EF6B19" w:rsidRDefault="000E1D77" w:rsidP="005F692F">
      <w:pPr>
        <w:shd w:val="clear" w:color="auto" w:fill="FFFFFF"/>
        <w:spacing w:after="0" w:line="240" w:lineRule="auto"/>
        <w:jc w:val="both"/>
        <w:rPr>
          <w:rFonts w:ascii="Times New Roman" w:hAnsi="Times New Roman"/>
          <w:b/>
          <w:sz w:val="20"/>
          <w:szCs w:val="20"/>
        </w:rPr>
      </w:pPr>
      <w:r w:rsidRPr="00C36A4E">
        <w:rPr>
          <w:rFonts w:asciiTheme="majorBidi" w:hAnsiTheme="majorBidi" w:cstheme="majorBidi"/>
          <w:b/>
          <w:bCs/>
          <w:sz w:val="20"/>
          <w:szCs w:val="20"/>
        </w:rPr>
        <w:t xml:space="preserve">Data Collection Procedure: </w:t>
      </w:r>
      <w:r w:rsidRPr="00C36A4E">
        <w:rPr>
          <w:rFonts w:asciiTheme="majorBidi" w:hAnsiTheme="majorBidi" w:cstheme="majorBidi"/>
          <w:bCs/>
          <w:sz w:val="20"/>
          <w:szCs w:val="20"/>
        </w:rPr>
        <w:t>The patients with abdominal pain visited to the department of Gastroenterology, and fulfilled the inclusion criteria included in the study.</w:t>
      </w:r>
      <w:r w:rsidRPr="00C36A4E">
        <w:rPr>
          <w:rFonts w:asciiTheme="majorBidi" w:hAnsiTheme="majorBidi" w:cstheme="majorBidi"/>
          <w:sz w:val="20"/>
          <w:szCs w:val="20"/>
        </w:rPr>
        <w:t xml:space="preserve"> </w:t>
      </w:r>
      <w:r w:rsidRPr="00C36A4E">
        <w:rPr>
          <w:rFonts w:asciiTheme="majorBidi" w:hAnsiTheme="majorBidi" w:cstheme="majorBidi"/>
          <w:bCs/>
          <w:sz w:val="20"/>
          <w:szCs w:val="20"/>
        </w:rPr>
        <w:t xml:space="preserve">Informed and written consent was taken. </w:t>
      </w:r>
      <w:r w:rsidRPr="00C36A4E">
        <w:rPr>
          <w:rFonts w:asciiTheme="majorBidi" w:hAnsiTheme="majorBidi" w:cstheme="majorBidi"/>
          <w:sz w:val="20"/>
          <w:szCs w:val="20"/>
        </w:rPr>
        <w:t>Data was analyzed by using SPSS version 25.</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10E0FFD7" w14:textId="281EC356" w:rsidR="00822107" w:rsidRDefault="005C4A8A" w:rsidP="00512492">
      <w:pPr>
        <w:shd w:val="clear" w:color="auto" w:fill="FFFFFF"/>
        <w:spacing w:after="0" w:line="240" w:lineRule="auto"/>
        <w:jc w:val="both"/>
        <w:rPr>
          <w:rFonts w:asciiTheme="majorBidi" w:hAnsiTheme="majorBidi" w:cstheme="majorBidi"/>
          <w:sz w:val="20"/>
          <w:szCs w:val="20"/>
        </w:rPr>
      </w:pPr>
      <w:r w:rsidRPr="00C36A4E">
        <w:rPr>
          <w:rFonts w:asciiTheme="majorBidi" w:hAnsiTheme="majorBidi" w:cstheme="majorBidi"/>
          <w:sz w:val="20"/>
          <w:szCs w:val="20"/>
        </w:rPr>
        <w:t>The present study consisted of 130 subjects who presented to the Gastroenterology outpatient department</w:t>
      </w:r>
      <w:r w:rsidRPr="00C36A4E">
        <w:rPr>
          <w:rFonts w:asciiTheme="majorBidi" w:hAnsiTheme="majorBidi" w:cstheme="majorBidi"/>
          <w:spacing w:val="-5"/>
          <w:sz w:val="20"/>
          <w:szCs w:val="20"/>
        </w:rPr>
        <w:t xml:space="preserve"> </w:t>
      </w:r>
      <w:r w:rsidRPr="00C36A4E">
        <w:rPr>
          <w:rFonts w:asciiTheme="majorBidi" w:hAnsiTheme="majorBidi" w:cstheme="majorBidi"/>
          <w:sz w:val="20"/>
          <w:szCs w:val="20"/>
        </w:rPr>
        <w:t>with</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abdominal</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pain. Frequency</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Irritable</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Bowel</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Syndrome</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was matched</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with</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age,</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gender,</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smoking</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status,</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presence</w:t>
      </w:r>
      <w:r w:rsidRPr="00C36A4E">
        <w:rPr>
          <w:rFonts w:asciiTheme="majorBidi" w:hAnsiTheme="majorBidi" w:cstheme="majorBidi"/>
          <w:spacing w:val="-5"/>
          <w:sz w:val="20"/>
          <w:szCs w:val="20"/>
        </w:rPr>
        <w:t xml:space="preserve"> </w:t>
      </w:r>
      <w:r w:rsidRPr="00C36A4E">
        <w:rPr>
          <w:rFonts w:asciiTheme="majorBidi" w:hAnsiTheme="majorBidi" w:cstheme="majorBidi"/>
          <w:sz w:val="20"/>
          <w:szCs w:val="20"/>
        </w:rPr>
        <w:t>of diabetes</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and</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socio-economic/income</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status. The</w:t>
      </w:r>
      <w:r w:rsidRPr="00C36A4E">
        <w:rPr>
          <w:rFonts w:asciiTheme="majorBidi" w:hAnsiTheme="majorBidi" w:cstheme="majorBidi"/>
          <w:spacing w:val="-5"/>
          <w:sz w:val="20"/>
          <w:szCs w:val="20"/>
        </w:rPr>
        <w:t xml:space="preserve"> </w:t>
      </w:r>
      <w:r w:rsidRPr="00C36A4E">
        <w:rPr>
          <w:rFonts w:asciiTheme="majorBidi" w:hAnsiTheme="majorBidi" w:cstheme="majorBidi"/>
          <w:sz w:val="20"/>
          <w:szCs w:val="20"/>
        </w:rPr>
        <w:t>age</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range</w:t>
      </w:r>
      <w:r w:rsidRPr="00C36A4E">
        <w:rPr>
          <w:rFonts w:asciiTheme="majorBidi" w:hAnsiTheme="majorBidi" w:cstheme="majorBidi"/>
          <w:spacing w:val="-5"/>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58"/>
          <w:sz w:val="20"/>
          <w:szCs w:val="20"/>
        </w:rPr>
        <w:t xml:space="preserve"> </w:t>
      </w:r>
      <w:r w:rsidRPr="00C36A4E">
        <w:rPr>
          <w:rFonts w:asciiTheme="majorBidi" w:hAnsiTheme="majorBidi" w:cstheme="majorBidi"/>
          <w:sz w:val="20"/>
          <w:szCs w:val="20"/>
        </w:rPr>
        <w:t>the total sample was 25-55 years. Mean age was 36.4 ±8.05 years.</w:t>
      </w:r>
    </w:p>
    <w:p w14:paraId="3F3892E2" w14:textId="5742848D" w:rsidR="00512492" w:rsidRDefault="00E70B33" w:rsidP="00512492">
      <w:pPr>
        <w:shd w:val="clear" w:color="auto" w:fill="FFFFFF"/>
        <w:spacing w:after="0" w:line="240" w:lineRule="auto"/>
        <w:jc w:val="both"/>
        <w:rPr>
          <w:rFonts w:asciiTheme="majorBidi" w:hAnsiTheme="majorBidi" w:cstheme="majorBidi"/>
          <w:sz w:val="20"/>
          <w:szCs w:val="20"/>
        </w:rPr>
      </w:pPr>
      <w:r w:rsidRPr="00C36A4E">
        <w:rPr>
          <w:rFonts w:asciiTheme="majorBidi" w:hAnsiTheme="majorBidi" w:cstheme="majorBidi"/>
          <w:noProof/>
          <w:sz w:val="20"/>
          <w:szCs w:val="20"/>
        </w:rPr>
        <w:drawing>
          <wp:inline distT="0" distB="0" distL="0" distR="0" wp14:anchorId="2DE3F6A2" wp14:editId="67D33DC0">
            <wp:extent cx="3048000" cy="152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6117" cy="1528059"/>
                    </a:xfrm>
                    <a:prstGeom prst="rect">
                      <a:avLst/>
                    </a:prstGeom>
                    <a:noFill/>
                  </pic:spPr>
                </pic:pic>
              </a:graphicData>
            </a:graphic>
          </wp:inline>
        </w:drawing>
      </w:r>
    </w:p>
    <w:p w14:paraId="45ADDE56" w14:textId="400B2C69" w:rsidR="005937E7" w:rsidRDefault="008E5625" w:rsidP="00512492">
      <w:pPr>
        <w:shd w:val="clear" w:color="auto" w:fill="FFFFFF"/>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Figure No.1: </w:t>
      </w:r>
      <w:r w:rsidR="00DA2A48">
        <w:rPr>
          <w:rFonts w:asciiTheme="majorBidi" w:hAnsiTheme="majorBidi" w:cstheme="majorBidi"/>
          <w:sz w:val="20"/>
          <w:szCs w:val="20"/>
        </w:rPr>
        <w:t>Patients age</w:t>
      </w:r>
    </w:p>
    <w:p w14:paraId="1544158F" w14:textId="77777777" w:rsidR="001B3F32" w:rsidRDefault="001B3F32" w:rsidP="00512492">
      <w:pPr>
        <w:shd w:val="clear" w:color="auto" w:fill="FFFFFF"/>
        <w:spacing w:after="0" w:line="240" w:lineRule="auto"/>
        <w:jc w:val="both"/>
        <w:rPr>
          <w:rFonts w:asciiTheme="majorBidi" w:hAnsiTheme="majorBidi" w:cstheme="majorBidi"/>
          <w:sz w:val="20"/>
          <w:szCs w:val="20"/>
        </w:rPr>
      </w:pPr>
    </w:p>
    <w:p w14:paraId="6FFBC8DE" w14:textId="11A779DF" w:rsidR="001B3F32" w:rsidRDefault="001B3F32" w:rsidP="00512492">
      <w:pPr>
        <w:shd w:val="clear" w:color="auto" w:fill="FFFFFF"/>
        <w:spacing w:after="0" w:line="240" w:lineRule="auto"/>
        <w:jc w:val="both"/>
        <w:rPr>
          <w:rFonts w:asciiTheme="majorBidi" w:hAnsiTheme="majorBidi" w:cstheme="majorBidi"/>
          <w:sz w:val="20"/>
          <w:szCs w:val="20"/>
        </w:rPr>
      </w:pPr>
      <w:r w:rsidRPr="00C36A4E">
        <w:rPr>
          <w:rFonts w:asciiTheme="majorBidi" w:hAnsiTheme="majorBidi" w:cstheme="majorBidi"/>
          <w:noProof/>
          <w:sz w:val="20"/>
          <w:szCs w:val="20"/>
        </w:rPr>
        <w:lastRenderedPageBreak/>
        <w:drawing>
          <wp:inline distT="0" distB="0" distL="0" distR="0" wp14:anchorId="60FB222C" wp14:editId="6C6A51ED">
            <wp:extent cx="2321612" cy="1572491"/>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5926"/>
                    <a:stretch/>
                  </pic:blipFill>
                  <pic:spPr bwMode="auto">
                    <a:xfrm>
                      <a:off x="0" y="0"/>
                      <a:ext cx="2322830" cy="1573316"/>
                    </a:xfrm>
                    <a:prstGeom prst="rect">
                      <a:avLst/>
                    </a:prstGeom>
                    <a:noFill/>
                    <a:ln>
                      <a:noFill/>
                    </a:ln>
                    <a:extLst>
                      <a:ext uri="{53640926-AAD7-44D8-BBD7-CCE9431645EC}">
                        <a14:shadowObscured xmlns:a14="http://schemas.microsoft.com/office/drawing/2010/main"/>
                      </a:ext>
                    </a:extLst>
                  </pic:spPr>
                </pic:pic>
              </a:graphicData>
            </a:graphic>
          </wp:inline>
        </w:drawing>
      </w:r>
    </w:p>
    <w:p w14:paraId="7EFD97D5" w14:textId="6F8A72A4" w:rsidR="00C27216" w:rsidRDefault="002076C4" w:rsidP="00512492">
      <w:pPr>
        <w:shd w:val="clear" w:color="auto" w:fill="FFFFFF"/>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Figure No.2: </w:t>
      </w:r>
      <w:r w:rsidR="00933FCD">
        <w:rPr>
          <w:rFonts w:asciiTheme="majorBidi" w:hAnsiTheme="majorBidi" w:cstheme="majorBidi"/>
          <w:sz w:val="20"/>
          <w:szCs w:val="20"/>
        </w:rPr>
        <w:t xml:space="preserve">Gender distribution. </w:t>
      </w:r>
    </w:p>
    <w:p w14:paraId="2E3839FD" w14:textId="77777777" w:rsidR="002B1955" w:rsidRDefault="002B1955" w:rsidP="00512492">
      <w:pPr>
        <w:shd w:val="clear" w:color="auto" w:fill="FFFFFF"/>
        <w:spacing w:after="0" w:line="240" w:lineRule="auto"/>
        <w:jc w:val="both"/>
        <w:rPr>
          <w:rFonts w:asciiTheme="majorBidi" w:hAnsiTheme="majorBidi" w:cstheme="majorBidi"/>
          <w:sz w:val="20"/>
          <w:szCs w:val="20"/>
        </w:rPr>
      </w:pPr>
    </w:p>
    <w:p w14:paraId="3E155948" w14:textId="540EE5BD" w:rsidR="002B1955" w:rsidRDefault="002B1955" w:rsidP="00512492">
      <w:pPr>
        <w:shd w:val="clear" w:color="auto" w:fill="FFFFFF"/>
        <w:spacing w:after="0" w:line="240" w:lineRule="auto"/>
        <w:jc w:val="both"/>
        <w:rPr>
          <w:rFonts w:asciiTheme="majorBidi" w:hAnsiTheme="majorBidi" w:cstheme="majorBidi"/>
          <w:sz w:val="20"/>
          <w:szCs w:val="20"/>
        </w:rPr>
      </w:pPr>
      <w:proofErr w:type="gramStart"/>
      <w:r w:rsidRPr="00C36A4E">
        <w:rPr>
          <w:rFonts w:asciiTheme="majorBidi" w:hAnsiTheme="majorBidi" w:cstheme="majorBidi"/>
          <w:sz w:val="20"/>
          <w:szCs w:val="20"/>
        </w:rPr>
        <w:t>Duration of symptoms overall</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in the total sample ranged from 3.6 months – 24 months.</w:t>
      </w:r>
      <w:proofErr w:type="gramEnd"/>
      <w:r w:rsidRPr="00C36A4E">
        <w:rPr>
          <w:rFonts w:asciiTheme="majorBidi" w:hAnsiTheme="majorBidi" w:cstheme="majorBidi"/>
          <w:sz w:val="20"/>
          <w:szCs w:val="20"/>
        </w:rPr>
        <w:t xml:space="preserve"> Median duration was 8.4 months. Mean</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duration was 10.21 ± 5.63. The frequency of Irritable bowel syndrome was found to be 21.5%.</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Age was classified into three groups 25 – 35years, 36-50 years and greater than 50 years. Out of</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130 patients 71were females and 59 were males.</w:t>
      </w:r>
    </w:p>
    <w:p w14:paraId="24D2D601" w14:textId="77777777" w:rsidR="00144D9B" w:rsidRPr="00C36A4E" w:rsidRDefault="00144D9B" w:rsidP="00144D9B">
      <w:pPr>
        <w:pStyle w:val="BodyText"/>
        <w:jc w:val="both"/>
        <w:rPr>
          <w:rFonts w:asciiTheme="majorBidi" w:hAnsiTheme="majorBidi" w:cstheme="majorBidi"/>
          <w:sz w:val="20"/>
          <w:szCs w:val="20"/>
        </w:rPr>
      </w:pPr>
      <w:r w:rsidRPr="00C36A4E">
        <w:rPr>
          <w:rFonts w:asciiTheme="majorBidi" w:hAnsiTheme="majorBidi" w:cstheme="majorBidi"/>
          <w:sz w:val="20"/>
          <w:szCs w:val="20"/>
        </w:rPr>
        <w:t>Abdominal pain was relieved by defecation in</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66.2%, change of stool frequency was found in 46.2% and change of stool form was found in</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57.7%.</w:t>
      </w:r>
      <w:r w:rsidRPr="00C36A4E">
        <w:rPr>
          <w:rFonts w:asciiTheme="majorBidi" w:hAnsiTheme="majorBidi" w:cstheme="majorBidi"/>
          <w:spacing w:val="46"/>
          <w:sz w:val="20"/>
          <w:szCs w:val="20"/>
        </w:rPr>
        <w:t xml:space="preserve"> </w:t>
      </w:r>
      <w:r w:rsidRPr="00C36A4E">
        <w:rPr>
          <w:rFonts w:asciiTheme="majorBidi" w:hAnsiTheme="majorBidi" w:cstheme="majorBidi"/>
          <w:sz w:val="20"/>
          <w:szCs w:val="20"/>
        </w:rPr>
        <w:t>Visual</w:t>
      </w:r>
      <w:r w:rsidRPr="00C36A4E">
        <w:rPr>
          <w:rFonts w:asciiTheme="majorBidi" w:hAnsiTheme="majorBidi" w:cstheme="majorBidi"/>
          <w:spacing w:val="-9"/>
          <w:sz w:val="20"/>
          <w:szCs w:val="20"/>
        </w:rPr>
        <w:t xml:space="preserve"> </w:t>
      </w:r>
      <w:r w:rsidRPr="00C36A4E">
        <w:rPr>
          <w:rFonts w:asciiTheme="majorBidi" w:hAnsiTheme="majorBidi" w:cstheme="majorBidi"/>
          <w:sz w:val="20"/>
          <w:szCs w:val="20"/>
        </w:rPr>
        <w:t>analog</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scale</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scoring</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system</w:t>
      </w:r>
      <w:r w:rsidRPr="00C36A4E">
        <w:rPr>
          <w:rFonts w:asciiTheme="majorBidi" w:hAnsiTheme="majorBidi" w:cstheme="majorBidi"/>
          <w:spacing w:val="-9"/>
          <w:sz w:val="20"/>
          <w:szCs w:val="20"/>
        </w:rPr>
        <w:t xml:space="preserve"> </w:t>
      </w:r>
      <w:r w:rsidRPr="00C36A4E">
        <w:rPr>
          <w:rFonts w:asciiTheme="majorBidi" w:hAnsiTheme="majorBidi" w:cstheme="majorBidi"/>
          <w:sz w:val="20"/>
          <w:szCs w:val="20"/>
        </w:rPr>
        <w:t>was</w:t>
      </w:r>
      <w:r w:rsidRPr="00C36A4E">
        <w:rPr>
          <w:rFonts w:asciiTheme="majorBidi" w:hAnsiTheme="majorBidi" w:cstheme="majorBidi"/>
          <w:spacing w:val="-5"/>
          <w:sz w:val="20"/>
          <w:szCs w:val="20"/>
        </w:rPr>
        <w:t xml:space="preserve"> </w:t>
      </w:r>
      <w:r w:rsidRPr="00C36A4E">
        <w:rPr>
          <w:rFonts w:asciiTheme="majorBidi" w:hAnsiTheme="majorBidi" w:cstheme="majorBidi"/>
          <w:sz w:val="20"/>
          <w:szCs w:val="20"/>
        </w:rPr>
        <w:t>used</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to</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quantify</w:t>
      </w:r>
      <w:r w:rsidRPr="00C36A4E">
        <w:rPr>
          <w:rFonts w:asciiTheme="majorBidi" w:hAnsiTheme="majorBidi" w:cstheme="majorBidi"/>
          <w:spacing w:val="-6"/>
          <w:sz w:val="20"/>
          <w:szCs w:val="20"/>
        </w:rPr>
        <w:t xml:space="preserve"> </w:t>
      </w:r>
      <w:r w:rsidRPr="00C36A4E">
        <w:rPr>
          <w:rFonts w:asciiTheme="majorBidi" w:hAnsiTheme="majorBidi" w:cstheme="majorBidi"/>
          <w:sz w:val="20"/>
          <w:szCs w:val="20"/>
        </w:rPr>
        <w:t>intensity</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of</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pain</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and</w:t>
      </w:r>
      <w:r w:rsidRPr="00C36A4E">
        <w:rPr>
          <w:rFonts w:asciiTheme="majorBidi" w:hAnsiTheme="majorBidi" w:cstheme="majorBidi"/>
          <w:spacing w:val="-7"/>
          <w:sz w:val="20"/>
          <w:szCs w:val="20"/>
        </w:rPr>
        <w:t xml:space="preserve"> </w:t>
      </w:r>
      <w:r w:rsidRPr="00C36A4E">
        <w:rPr>
          <w:rFonts w:asciiTheme="majorBidi" w:hAnsiTheme="majorBidi" w:cstheme="majorBidi"/>
          <w:sz w:val="20"/>
          <w:szCs w:val="20"/>
        </w:rPr>
        <w:t>was</w:t>
      </w:r>
      <w:r w:rsidRPr="00C36A4E">
        <w:rPr>
          <w:rFonts w:asciiTheme="majorBidi" w:hAnsiTheme="majorBidi" w:cstheme="majorBidi"/>
          <w:spacing w:val="-6"/>
          <w:sz w:val="20"/>
          <w:szCs w:val="20"/>
        </w:rPr>
        <w:t xml:space="preserve"> </w:t>
      </w:r>
      <w:r w:rsidRPr="00C36A4E">
        <w:rPr>
          <w:rFonts w:asciiTheme="majorBidi" w:hAnsiTheme="majorBidi" w:cstheme="majorBidi"/>
          <w:sz w:val="20"/>
          <w:szCs w:val="20"/>
        </w:rPr>
        <w:t>50.8</w:t>
      </w:r>
      <w:r w:rsidRPr="00C36A4E">
        <w:rPr>
          <w:rFonts w:asciiTheme="majorBidi" w:hAnsiTheme="majorBidi" w:cstheme="majorBidi"/>
          <w:spacing w:val="-8"/>
          <w:sz w:val="20"/>
          <w:szCs w:val="20"/>
        </w:rPr>
        <w:t xml:space="preserve"> </w:t>
      </w:r>
      <w:r w:rsidRPr="00C36A4E">
        <w:rPr>
          <w:rFonts w:asciiTheme="majorBidi" w:hAnsiTheme="majorBidi" w:cstheme="majorBidi"/>
          <w:sz w:val="20"/>
          <w:szCs w:val="20"/>
        </w:rPr>
        <w:t>%,</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45.4% and 3.8% in mild, moderate and severe respectively. Socioeconomic status was classified</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into lower-, middle- and high-income groups according to monthly income. Out of 42 patients in</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the low-income group, 9 patients (21.42%) were found to have IBS. Out of 67 patients in middle-</w:t>
      </w:r>
      <w:r w:rsidRPr="00C36A4E">
        <w:rPr>
          <w:rFonts w:asciiTheme="majorBidi" w:hAnsiTheme="majorBidi" w:cstheme="majorBidi"/>
          <w:spacing w:val="-58"/>
          <w:sz w:val="20"/>
          <w:szCs w:val="20"/>
        </w:rPr>
        <w:t xml:space="preserve"> </w:t>
      </w:r>
      <w:r w:rsidRPr="00C36A4E">
        <w:rPr>
          <w:rFonts w:asciiTheme="majorBidi" w:hAnsiTheme="majorBidi" w:cstheme="majorBidi"/>
          <w:sz w:val="20"/>
          <w:szCs w:val="20"/>
        </w:rPr>
        <w:t>income group, 15 (22.3%) had IBS and out of 21 patients in high-income group, 4 (19.04%) had</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IBS. In overall sample 9/130 (6.9%) were low-income, 15/130 (11.5%) were middle income and</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4/130 (3.1%) were from high-income group. Out of 130 patients, 32.3 % were smokers while</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67.7%</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were</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nonsmokers. 31 patients were</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found to be</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diabetic.</w:t>
      </w:r>
    </w:p>
    <w:p w14:paraId="7A2B8AC2" w14:textId="4768AE2B" w:rsidR="0055607F" w:rsidRDefault="00144D9B" w:rsidP="00144D9B">
      <w:pPr>
        <w:shd w:val="clear" w:color="auto" w:fill="FFFFFF"/>
        <w:spacing w:after="0" w:line="240" w:lineRule="auto"/>
        <w:jc w:val="both"/>
        <w:rPr>
          <w:rFonts w:asciiTheme="majorBidi" w:hAnsiTheme="majorBidi" w:cstheme="majorBidi"/>
          <w:sz w:val="20"/>
          <w:szCs w:val="20"/>
        </w:rPr>
      </w:pPr>
      <w:r w:rsidRPr="00C36A4E">
        <w:rPr>
          <w:rFonts w:asciiTheme="majorBidi" w:hAnsiTheme="majorBidi" w:cstheme="majorBidi"/>
          <w:sz w:val="20"/>
          <w:szCs w:val="20"/>
        </w:rPr>
        <w:t>The association of IBS with different study variables was done to check the effect modifiers by</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applying chi square test.</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Age group 25-35 years (p value 0.011) and female sex (p value 0.001)</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positively</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correlated</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with IBS as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p</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value</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was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found</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to be</w:t>
      </w:r>
      <w:r w:rsidRPr="00C36A4E">
        <w:rPr>
          <w:rFonts w:asciiTheme="majorBidi" w:hAnsiTheme="majorBidi" w:cstheme="majorBidi"/>
          <w:spacing w:val="-3"/>
          <w:sz w:val="20"/>
          <w:szCs w:val="20"/>
        </w:rPr>
        <w:t xml:space="preserve"> </w:t>
      </w:r>
      <w:r w:rsidRPr="00C36A4E">
        <w:rPr>
          <w:rFonts w:asciiTheme="majorBidi" w:hAnsiTheme="majorBidi" w:cstheme="majorBidi"/>
          <w:sz w:val="20"/>
          <w:szCs w:val="20"/>
        </w:rPr>
        <w:t>statistically significant.</w:t>
      </w:r>
    </w:p>
    <w:p w14:paraId="64C57C0B" w14:textId="77777777" w:rsidR="00560D11" w:rsidRDefault="00560D11" w:rsidP="00144D9B">
      <w:pPr>
        <w:shd w:val="clear" w:color="auto" w:fill="FFFFFF"/>
        <w:spacing w:after="0" w:line="240" w:lineRule="auto"/>
        <w:jc w:val="both"/>
        <w:rPr>
          <w:rFonts w:asciiTheme="majorBidi" w:hAnsiTheme="majorBidi" w:cstheme="majorBidi"/>
          <w:sz w:val="20"/>
          <w:szCs w:val="20"/>
        </w:rPr>
      </w:pPr>
    </w:p>
    <w:p w14:paraId="401B1610" w14:textId="6EEE3F78" w:rsidR="001E2BD4" w:rsidRDefault="001E2BD4" w:rsidP="00144D9B">
      <w:pPr>
        <w:shd w:val="clear" w:color="auto" w:fill="FFFFFF"/>
        <w:spacing w:after="0" w:line="240" w:lineRule="auto"/>
        <w:jc w:val="both"/>
        <w:rPr>
          <w:rFonts w:asciiTheme="majorBidi" w:hAnsiTheme="majorBidi" w:cstheme="majorBidi"/>
          <w:b/>
          <w:bCs/>
          <w:sz w:val="20"/>
          <w:szCs w:val="20"/>
        </w:rPr>
      </w:pPr>
      <w:r w:rsidRPr="0011369E">
        <w:rPr>
          <w:rFonts w:asciiTheme="majorBidi" w:hAnsiTheme="majorBidi" w:cstheme="majorBidi"/>
          <w:b/>
          <w:bCs/>
          <w:sz w:val="20"/>
          <w:szCs w:val="20"/>
        </w:rPr>
        <w:t>Table No.1: Comparison</w:t>
      </w:r>
      <w:r w:rsidRPr="0011369E">
        <w:rPr>
          <w:rFonts w:asciiTheme="majorBidi" w:hAnsiTheme="majorBidi" w:cstheme="majorBidi"/>
          <w:b/>
          <w:bCs/>
          <w:spacing w:val="-3"/>
          <w:sz w:val="20"/>
          <w:szCs w:val="20"/>
        </w:rPr>
        <w:t xml:space="preserve"> </w:t>
      </w:r>
      <w:r w:rsidRPr="0011369E">
        <w:rPr>
          <w:rFonts w:asciiTheme="majorBidi" w:hAnsiTheme="majorBidi" w:cstheme="majorBidi"/>
          <w:b/>
          <w:bCs/>
          <w:sz w:val="20"/>
          <w:szCs w:val="20"/>
        </w:rPr>
        <w:t>of</w:t>
      </w:r>
      <w:r w:rsidRPr="0011369E">
        <w:rPr>
          <w:rFonts w:asciiTheme="majorBidi" w:hAnsiTheme="majorBidi" w:cstheme="majorBidi"/>
          <w:b/>
          <w:bCs/>
          <w:spacing w:val="-1"/>
          <w:sz w:val="20"/>
          <w:szCs w:val="20"/>
        </w:rPr>
        <w:t xml:space="preserve"> </w:t>
      </w:r>
      <w:r w:rsidRPr="0011369E">
        <w:rPr>
          <w:rFonts w:asciiTheme="majorBidi" w:hAnsiTheme="majorBidi" w:cstheme="majorBidi"/>
          <w:b/>
          <w:bCs/>
          <w:sz w:val="20"/>
          <w:szCs w:val="20"/>
        </w:rPr>
        <w:t>irritable</w:t>
      </w:r>
      <w:r w:rsidRPr="0011369E">
        <w:rPr>
          <w:rFonts w:asciiTheme="majorBidi" w:hAnsiTheme="majorBidi" w:cstheme="majorBidi"/>
          <w:b/>
          <w:bCs/>
          <w:spacing w:val="-3"/>
          <w:sz w:val="20"/>
          <w:szCs w:val="20"/>
        </w:rPr>
        <w:t xml:space="preserve"> </w:t>
      </w:r>
      <w:r w:rsidRPr="0011369E">
        <w:rPr>
          <w:rFonts w:asciiTheme="majorBidi" w:hAnsiTheme="majorBidi" w:cstheme="majorBidi"/>
          <w:b/>
          <w:bCs/>
          <w:sz w:val="20"/>
          <w:szCs w:val="20"/>
        </w:rPr>
        <w:t>bowel</w:t>
      </w:r>
      <w:r w:rsidRPr="0011369E">
        <w:rPr>
          <w:rFonts w:asciiTheme="majorBidi" w:hAnsiTheme="majorBidi" w:cstheme="majorBidi"/>
          <w:b/>
          <w:bCs/>
          <w:spacing w:val="-5"/>
          <w:sz w:val="20"/>
          <w:szCs w:val="20"/>
        </w:rPr>
        <w:t xml:space="preserve"> </w:t>
      </w:r>
      <w:r w:rsidRPr="0011369E">
        <w:rPr>
          <w:rFonts w:asciiTheme="majorBidi" w:hAnsiTheme="majorBidi" w:cstheme="majorBidi"/>
          <w:b/>
          <w:bCs/>
          <w:sz w:val="20"/>
          <w:szCs w:val="20"/>
        </w:rPr>
        <w:t>syndrome</w:t>
      </w:r>
      <w:r w:rsidRPr="0011369E">
        <w:rPr>
          <w:rFonts w:asciiTheme="majorBidi" w:hAnsiTheme="majorBidi" w:cstheme="majorBidi"/>
          <w:b/>
          <w:bCs/>
          <w:spacing w:val="-2"/>
          <w:sz w:val="20"/>
          <w:szCs w:val="20"/>
        </w:rPr>
        <w:t xml:space="preserve"> </w:t>
      </w:r>
      <w:r w:rsidRPr="0011369E">
        <w:rPr>
          <w:rFonts w:asciiTheme="majorBidi" w:hAnsiTheme="majorBidi" w:cstheme="majorBidi"/>
          <w:b/>
          <w:bCs/>
          <w:sz w:val="20"/>
          <w:szCs w:val="20"/>
        </w:rPr>
        <w:t>with</w:t>
      </w:r>
      <w:r w:rsidRPr="0011369E">
        <w:rPr>
          <w:rFonts w:asciiTheme="majorBidi" w:hAnsiTheme="majorBidi" w:cstheme="majorBidi"/>
          <w:b/>
          <w:bCs/>
          <w:spacing w:val="2"/>
          <w:sz w:val="20"/>
          <w:szCs w:val="20"/>
        </w:rPr>
        <w:t xml:space="preserve"> </w:t>
      </w:r>
      <w:r w:rsidRPr="0011369E">
        <w:rPr>
          <w:rFonts w:asciiTheme="majorBidi" w:hAnsiTheme="majorBidi" w:cstheme="majorBidi"/>
          <w:b/>
          <w:bCs/>
          <w:sz w:val="20"/>
          <w:szCs w:val="20"/>
        </w:rPr>
        <w:t>socio</w:t>
      </w:r>
      <w:r w:rsidRPr="0011369E">
        <w:rPr>
          <w:rFonts w:asciiTheme="majorBidi" w:hAnsiTheme="majorBidi" w:cstheme="majorBidi"/>
          <w:b/>
          <w:bCs/>
          <w:spacing w:val="-2"/>
          <w:sz w:val="20"/>
          <w:szCs w:val="20"/>
        </w:rPr>
        <w:t xml:space="preserve"> </w:t>
      </w:r>
      <w:r w:rsidRPr="0011369E">
        <w:rPr>
          <w:rFonts w:asciiTheme="majorBidi" w:hAnsiTheme="majorBidi" w:cstheme="majorBidi"/>
          <w:b/>
          <w:bCs/>
          <w:sz w:val="20"/>
          <w:szCs w:val="20"/>
        </w:rPr>
        <w:t>economic</w:t>
      </w:r>
      <w:r w:rsidRPr="0011369E">
        <w:rPr>
          <w:rFonts w:asciiTheme="majorBidi" w:hAnsiTheme="majorBidi" w:cstheme="majorBidi"/>
          <w:b/>
          <w:bCs/>
          <w:spacing w:val="-3"/>
          <w:sz w:val="20"/>
          <w:szCs w:val="20"/>
        </w:rPr>
        <w:t xml:space="preserve"> </w:t>
      </w:r>
      <w:r w:rsidRPr="0011369E">
        <w:rPr>
          <w:rFonts w:asciiTheme="majorBidi" w:hAnsiTheme="majorBidi" w:cstheme="majorBidi"/>
          <w:b/>
          <w:bCs/>
          <w:sz w:val="20"/>
          <w:szCs w:val="20"/>
        </w:rPr>
        <w:t>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1128"/>
        <w:gridCol w:w="1129"/>
        <w:gridCol w:w="1126"/>
      </w:tblGrid>
      <w:tr w:rsidR="00275DCE" w:rsidRPr="00C36A4E" w14:paraId="76DEBF09" w14:textId="77777777" w:rsidTr="00D06548">
        <w:trPr>
          <w:trHeight w:val="20"/>
        </w:trPr>
        <w:tc>
          <w:tcPr>
            <w:tcW w:w="1249" w:type="pct"/>
            <w:vAlign w:val="center"/>
          </w:tcPr>
          <w:p w14:paraId="31C0394A" w14:textId="77777777" w:rsidR="00275DCE" w:rsidRPr="00C36A4E" w:rsidRDefault="00275DCE" w:rsidP="00FC5DB5">
            <w:pPr>
              <w:pStyle w:val="TableParagraph"/>
              <w:spacing w:before="0"/>
              <w:ind w:left="0" w:hanging="15"/>
              <w:rPr>
                <w:rFonts w:asciiTheme="majorBidi" w:hAnsiTheme="majorBidi" w:cstheme="majorBidi"/>
                <w:b/>
                <w:i/>
                <w:sz w:val="20"/>
                <w:szCs w:val="20"/>
              </w:rPr>
            </w:pPr>
            <w:r w:rsidRPr="00C36A4E">
              <w:rPr>
                <w:rFonts w:asciiTheme="majorBidi" w:hAnsiTheme="majorBidi" w:cstheme="majorBidi"/>
                <w:b/>
                <w:i/>
                <w:sz w:val="20"/>
                <w:szCs w:val="20"/>
              </w:rPr>
              <w:t>Socio Economic</w:t>
            </w:r>
            <w:r w:rsidRPr="00C36A4E">
              <w:rPr>
                <w:rFonts w:asciiTheme="majorBidi" w:hAnsiTheme="majorBidi" w:cstheme="majorBidi"/>
                <w:b/>
                <w:i/>
                <w:spacing w:val="-58"/>
                <w:sz w:val="20"/>
                <w:szCs w:val="20"/>
              </w:rPr>
              <w:t xml:space="preserve"> </w:t>
            </w:r>
            <w:r w:rsidRPr="00C36A4E">
              <w:rPr>
                <w:rFonts w:asciiTheme="majorBidi" w:hAnsiTheme="majorBidi" w:cstheme="majorBidi"/>
                <w:b/>
                <w:i/>
                <w:sz w:val="20"/>
                <w:szCs w:val="20"/>
              </w:rPr>
              <w:t>Status</w:t>
            </w:r>
          </w:p>
        </w:tc>
        <w:tc>
          <w:tcPr>
            <w:tcW w:w="2502" w:type="pct"/>
            <w:gridSpan w:val="2"/>
            <w:vAlign w:val="center"/>
          </w:tcPr>
          <w:p w14:paraId="36628F2B" w14:textId="77777777" w:rsidR="00275DCE" w:rsidRPr="00C36A4E" w:rsidRDefault="00275DCE" w:rsidP="00FC5DB5">
            <w:pPr>
              <w:pStyle w:val="TableParagraph"/>
              <w:spacing w:before="0"/>
              <w:ind w:left="0"/>
              <w:rPr>
                <w:rFonts w:asciiTheme="majorBidi" w:hAnsiTheme="majorBidi" w:cstheme="majorBidi"/>
                <w:b/>
                <w:i/>
                <w:sz w:val="20"/>
                <w:szCs w:val="20"/>
              </w:rPr>
            </w:pPr>
            <w:r w:rsidRPr="00C36A4E">
              <w:rPr>
                <w:rFonts w:asciiTheme="majorBidi" w:hAnsiTheme="majorBidi" w:cstheme="majorBidi"/>
                <w:b/>
                <w:i/>
                <w:sz w:val="20"/>
                <w:szCs w:val="20"/>
              </w:rPr>
              <w:t>Irritable</w:t>
            </w:r>
            <w:r w:rsidRPr="00C36A4E">
              <w:rPr>
                <w:rFonts w:asciiTheme="majorBidi" w:hAnsiTheme="majorBidi" w:cstheme="majorBidi"/>
                <w:b/>
                <w:i/>
                <w:spacing w:val="-3"/>
                <w:sz w:val="20"/>
                <w:szCs w:val="20"/>
              </w:rPr>
              <w:t xml:space="preserve"> </w:t>
            </w:r>
            <w:r w:rsidRPr="00C36A4E">
              <w:rPr>
                <w:rFonts w:asciiTheme="majorBidi" w:hAnsiTheme="majorBidi" w:cstheme="majorBidi"/>
                <w:b/>
                <w:i/>
                <w:sz w:val="20"/>
                <w:szCs w:val="20"/>
              </w:rPr>
              <w:t>Bowel</w:t>
            </w:r>
            <w:r w:rsidRPr="00C36A4E">
              <w:rPr>
                <w:rFonts w:asciiTheme="majorBidi" w:hAnsiTheme="majorBidi" w:cstheme="majorBidi"/>
                <w:b/>
                <w:i/>
                <w:spacing w:val="-2"/>
                <w:sz w:val="20"/>
                <w:szCs w:val="20"/>
              </w:rPr>
              <w:t xml:space="preserve"> </w:t>
            </w:r>
            <w:r w:rsidRPr="00C36A4E">
              <w:rPr>
                <w:rFonts w:asciiTheme="majorBidi" w:hAnsiTheme="majorBidi" w:cstheme="majorBidi"/>
                <w:b/>
                <w:i/>
                <w:sz w:val="20"/>
                <w:szCs w:val="20"/>
              </w:rPr>
              <w:t>Syndrome</w:t>
            </w:r>
          </w:p>
        </w:tc>
        <w:tc>
          <w:tcPr>
            <w:tcW w:w="1248" w:type="pct"/>
            <w:vAlign w:val="center"/>
          </w:tcPr>
          <w:p w14:paraId="7E1B42CD" w14:textId="77777777" w:rsidR="00275DCE" w:rsidRPr="00C36A4E" w:rsidRDefault="00275DCE" w:rsidP="00FC5DB5">
            <w:pPr>
              <w:pStyle w:val="TableParagraph"/>
              <w:spacing w:before="0"/>
              <w:ind w:left="0"/>
              <w:rPr>
                <w:rFonts w:asciiTheme="majorBidi" w:hAnsiTheme="majorBidi" w:cstheme="majorBidi"/>
                <w:b/>
                <w:i/>
                <w:sz w:val="20"/>
                <w:szCs w:val="20"/>
              </w:rPr>
            </w:pPr>
            <w:r w:rsidRPr="00C36A4E">
              <w:rPr>
                <w:rFonts w:asciiTheme="majorBidi" w:hAnsiTheme="majorBidi" w:cstheme="majorBidi"/>
                <w:b/>
                <w:i/>
                <w:sz w:val="20"/>
                <w:szCs w:val="20"/>
              </w:rPr>
              <w:t>Total</w:t>
            </w:r>
          </w:p>
        </w:tc>
      </w:tr>
      <w:tr w:rsidR="00275DCE" w:rsidRPr="00C36A4E" w14:paraId="0089DAEF" w14:textId="77777777" w:rsidTr="00D06548">
        <w:trPr>
          <w:trHeight w:val="20"/>
        </w:trPr>
        <w:tc>
          <w:tcPr>
            <w:tcW w:w="1249" w:type="pct"/>
          </w:tcPr>
          <w:p w14:paraId="5A53B32E" w14:textId="77777777" w:rsidR="00275DCE" w:rsidRPr="00C36A4E" w:rsidRDefault="00275DCE" w:rsidP="00FC5DB5">
            <w:pPr>
              <w:pStyle w:val="TableParagraph"/>
              <w:spacing w:before="0"/>
              <w:ind w:left="0"/>
              <w:jc w:val="left"/>
              <w:rPr>
                <w:rFonts w:asciiTheme="majorBidi" w:hAnsiTheme="majorBidi" w:cstheme="majorBidi"/>
                <w:sz w:val="20"/>
                <w:szCs w:val="20"/>
              </w:rPr>
            </w:pPr>
          </w:p>
        </w:tc>
        <w:tc>
          <w:tcPr>
            <w:tcW w:w="1251" w:type="pct"/>
            <w:shd w:val="clear" w:color="auto" w:fill="F1F1F1"/>
          </w:tcPr>
          <w:p w14:paraId="580DCFBD" w14:textId="77777777" w:rsidR="00275DCE" w:rsidRPr="00C36A4E" w:rsidRDefault="00275DCE" w:rsidP="00FC5DB5">
            <w:pPr>
              <w:pStyle w:val="TableParagraph"/>
              <w:spacing w:before="0"/>
              <w:ind w:left="0"/>
              <w:rPr>
                <w:rFonts w:asciiTheme="majorBidi" w:hAnsiTheme="majorBidi" w:cstheme="majorBidi"/>
                <w:b/>
                <w:sz w:val="20"/>
                <w:szCs w:val="20"/>
              </w:rPr>
            </w:pPr>
            <w:r w:rsidRPr="00C36A4E">
              <w:rPr>
                <w:rFonts w:asciiTheme="majorBidi" w:hAnsiTheme="majorBidi" w:cstheme="majorBidi"/>
                <w:b/>
                <w:sz w:val="20"/>
                <w:szCs w:val="20"/>
              </w:rPr>
              <w:t>Yes</w:t>
            </w:r>
          </w:p>
        </w:tc>
        <w:tc>
          <w:tcPr>
            <w:tcW w:w="1252" w:type="pct"/>
            <w:shd w:val="clear" w:color="auto" w:fill="F1F1F1"/>
          </w:tcPr>
          <w:p w14:paraId="24E7724F" w14:textId="77777777" w:rsidR="00275DCE" w:rsidRPr="00C36A4E" w:rsidRDefault="00275DCE" w:rsidP="00FC5DB5">
            <w:pPr>
              <w:pStyle w:val="TableParagraph"/>
              <w:spacing w:before="0"/>
              <w:ind w:left="0"/>
              <w:rPr>
                <w:rFonts w:asciiTheme="majorBidi" w:hAnsiTheme="majorBidi" w:cstheme="majorBidi"/>
                <w:b/>
                <w:sz w:val="20"/>
                <w:szCs w:val="20"/>
              </w:rPr>
            </w:pPr>
            <w:r w:rsidRPr="00C36A4E">
              <w:rPr>
                <w:rFonts w:asciiTheme="majorBidi" w:hAnsiTheme="majorBidi" w:cstheme="majorBidi"/>
                <w:b/>
                <w:sz w:val="20"/>
                <w:szCs w:val="20"/>
              </w:rPr>
              <w:t>No</w:t>
            </w:r>
          </w:p>
        </w:tc>
        <w:tc>
          <w:tcPr>
            <w:tcW w:w="1248" w:type="pct"/>
            <w:shd w:val="clear" w:color="auto" w:fill="F1F1F1"/>
          </w:tcPr>
          <w:p w14:paraId="5E1902B6" w14:textId="77777777" w:rsidR="00275DCE" w:rsidRPr="00C36A4E" w:rsidRDefault="00275DCE" w:rsidP="00FC5DB5">
            <w:pPr>
              <w:pStyle w:val="TableParagraph"/>
              <w:spacing w:before="0"/>
              <w:ind w:left="0"/>
              <w:jc w:val="left"/>
              <w:rPr>
                <w:rFonts w:asciiTheme="majorBidi" w:hAnsiTheme="majorBidi" w:cstheme="majorBidi"/>
                <w:sz w:val="20"/>
                <w:szCs w:val="20"/>
              </w:rPr>
            </w:pPr>
          </w:p>
        </w:tc>
      </w:tr>
      <w:tr w:rsidR="00275DCE" w:rsidRPr="00C36A4E" w14:paraId="07D757E1" w14:textId="77777777" w:rsidTr="00D06548">
        <w:trPr>
          <w:trHeight w:val="20"/>
        </w:trPr>
        <w:tc>
          <w:tcPr>
            <w:tcW w:w="1249" w:type="pct"/>
          </w:tcPr>
          <w:p w14:paraId="43A0BBFF" w14:textId="77777777" w:rsidR="00275DCE" w:rsidRPr="00C36A4E" w:rsidRDefault="00275DCE" w:rsidP="00FC5DB5">
            <w:pPr>
              <w:pStyle w:val="TableParagraph"/>
              <w:spacing w:before="0"/>
              <w:ind w:left="0"/>
              <w:rPr>
                <w:rFonts w:asciiTheme="majorBidi" w:hAnsiTheme="majorBidi" w:cstheme="majorBidi"/>
                <w:i/>
                <w:sz w:val="20"/>
                <w:szCs w:val="20"/>
              </w:rPr>
            </w:pPr>
            <w:r w:rsidRPr="00C36A4E">
              <w:rPr>
                <w:rFonts w:asciiTheme="majorBidi" w:hAnsiTheme="majorBidi" w:cstheme="majorBidi"/>
                <w:i/>
                <w:sz w:val="20"/>
                <w:szCs w:val="20"/>
              </w:rPr>
              <w:t>Lower</w:t>
            </w:r>
          </w:p>
        </w:tc>
        <w:tc>
          <w:tcPr>
            <w:tcW w:w="1251" w:type="pct"/>
          </w:tcPr>
          <w:p w14:paraId="0858EFD2" w14:textId="77777777" w:rsidR="00275DCE" w:rsidRPr="00C36A4E" w:rsidRDefault="00275DCE" w:rsidP="00FC5DB5">
            <w:pPr>
              <w:pStyle w:val="TableParagraph"/>
              <w:spacing w:before="0"/>
              <w:ind w:left="0"/>
              <w:rPr>
                <w:rFonts w:asciiTheme="majorBidi" w:hAnsiTheme="majorBidi" w:cstheme="majorBidi"/>
                <w:sz w:val="20"/>
                <w:szCs w:val="20"/>
              </w:rPr>
            </w:pPr>
            <w:r w:rsidRPr="00C36A4E">
              <w:rPr>
                <w:rFonts w:asciiTheme="majorBidi" w:hAnsiTheme="majorBidi" w:cstheme="majorBidi"/>
                <w:sz w:val="20"/>
                <w:szCs w:val="20"/>
              </w:rPr>
              <w:t>9(6.9%)</w:t>
            </w:r>
          </w:p>
        </w:tc>
        <w:tc>
          <w:tcPr>
            <w:tcW w:w="1252" w:type="pct"/>
          </w:tcPr>
          <w:p w14:paraId="56F5037C" w14:textId="77777777" w:rsidR="00275DCE" w:rsidRPr="00C36A4E" w:rsidRDefault="00275DCE" w:rsidP="00FC5DB5">
            <w:pPr>
              <w:pStyle w:val="TableParagraph"/>
              <w:spacing w:before="0"/>
              <w:ind w:left="0"/>
              <w:rPr>
                <w:rFonts w:asciiTheme="majorBidi" w:hAnsiTheme="majorBidi" w:cstheme="majorBidi"/>
                <w:sz w:val="20"/>
                <w:szCs w:val="20"/>
              </w:rPr>
            </w:pPr>
            <w:r w:rsidRPr="00C36A4E">
              <w:rPr>
                <w:rFonts w:asciiTheme="majorBidi" w:hAnsiTheme="majorBidi" w:cstheme="majorBidi"/>
                <w:sz w:val="20"/>
                <w:szCs w:val="20"/>
              </w:rPr>
              <w:t>33(25.4%)</w:t>
            </w:r>
          </w:p>
        </w:tc>
        <w:tc>
          <w:tcPr>
            <w:tcW w:w="1248" w:type="pct"/>
          </w:tcPr>
          <w:p w14:paraId="10938EBB" w14:textId="77777777" w:rsidR="00275DCE" w:rsidRPr="00C36A4E" w:rsidRDefault="00275DCE" w:rsidP="00FC5DB5">
            <w:pPr>
              <w:pStyle w:val="TableParagraph"/>
              <w:spacing w:before="0"/>
              <w:ind w:left="0"/>
              <w:rPr>
                <w:rFonts w:asciiTheme="majorBidi" w:hAnsiTheme="majorBidi" w:cstheme="majorBidi"/>
                <w:sz w:val="20"/>
                <w:szCs w:val="20"/>
              </w:rPr>
            </w:pPr>
            <w:r w:rsidRPr="00C36A4E">
              <w:rPr>
                <w:rFonts w:asciiTheme="majorBidi" w:hAnsiTheme="majorBidi" w:cstheme="majorBidi"/>
                <w:sz w:val="20"/>
                <w:szCs w:val="20"/>
              </w:rPr>
              <w:t>42(32.3%)</w:t>
            </w:r>
          </w:p>
        </w:tc>
      </w:tr>
      <w:tr w:rsidR="00275DCE" w:rsidRPr="00C36A4E" w14:paraId="3212D14B" w14:textId="77777777" w:rsidTr="00D06548">
        <w:trPr>
          <w:trHeight w:val="20"/>
        </w:trPr>
        <w:tc>
          <w:tcPr>
            <w:tcW w:w="1249" w:type="pct"/>
          </w:tcPr>
          <w:p w14:paraId="6B531233" w14:textId="77777777" w:rsidR="00275DCE" w:rsidRPr="00C36A4E" w:rsidRDefault="00275DCE" w:rsidP="00FC5DB5">
            <w:pPr>
              <w:pStyle w:val="TableParagraph"/>
              <w:spacing w:before="0"/>
              <w:ind w:left="0"/>
              <w:rPr>
                <w:rFonts w:asciiTheme="majorBidi" w:hAnsiTheme="majorBidi" w:cstheme="majorBidi"/>
                <w:i/>
                <w:sz w:val="20"/>
                <w:szCs w:val="20"/>
              </w:rPr>
            </w:pPr>
            <w:r w:rsidRPr="00C36A4E">
              <w:rPr>
                <w:rFonts w:asciiTheme="majorBidi" w:hAnsiTheme="majorBidi" w:cstheme="majorBidi"/>
                <w:i/>
                <w:sz w:val="20"/>
                <w:szCs w:val="20"/>
              </w:rPr>
              <w:t>Middle</w:t>
            </w:r>
          </w:p>
        </w:tc>
        <w:tc>
          <w:tcPr>
            <w:tcW w:w="1251" w:type="pct"/>
            <w:shd w:val="clear" w:color="auto" w:fill="F1F1F1"/>
          </w:tcPr>
          <w:p w14:paraId="6CEE28F5" w14:textId="77777777" w:rsidR="00275DCE" w:rsidRPr="00C36A4E" w:rsidRDefault="00275DCE" w:rsidP="00FC5DB5">
            <w:pPr>
              <w:pStyle w:val="TableParagraph"/>
              <w:spacing w:before="0"/>
              <w:ind w:left="0"/>
              <w:rPr>
                <w:rFonts w:asciiTheme="majorBidi" w:hAnsiTheme="majorBidi" w:cstheme="majorBidi"/>
                <w:sz w:val="20"/>
                <w:szCs w:val="20"/>
              </w:rPr>
            </w:pPr>
            <w:r w:rsidRPr="00C36A4E">
              <w:rPr>
                <w:rFonts w:asciiTheme="majorBidi" w:hAnsiTheme="majorBidi" w:cstheme="majorBidi"/>
                <w:sz w:val="20"/>
                <w:szCs w:val="20"/>
              </w:rPr>
              <w:t>15(11.5%)</w:t>
            </w:r>
          </w:p>
        </w:tc>
        <w:tc>
          <w:tcPr>
            <w:tcW w:w="1252" w:type="pct"/>
            <w:shd w:val="clear" w:color="auto" w:fill="F1F1F1"/>
          </w:tcPr>
          <w:p w14:paraId="07A637B8" w14:textId="77777777" w:rsidR="00275DCE" w:rsidRPr="00C36A4E" w:rsidRDefault="00275DCE" w:rsidP="00FC5DB5">
            <w:pPr>
              <w:pStyle w:val="TableParagraph"/>
              <w:spacing w:before="0"/>
              <w:ind w:left="0"/>
              <w:rPr>
                <w:rFonts w:asciiTheme="majorBidi" w:hAnsiTheme="majorBidi" w:cstheme="majorBidi"/>
                <w:sz w:val="20"/>
                <w:szCs w:val="20"/>
              </w:rPr>
            </w:pPr>
            <w:r w:rsidRPr="00C36A4E">
              <w:rPr>
                <w:rFonts w:asciiTheme="majorBidi" w:hAnsiTheme="majorBidi" w:cstheme="majorBidi"/>
                <w:sz w:val="20"/>
                <w:szCs w:val="20"/>
              </w:rPr>
              <w:t>52(40%)</w:t>
            </w:r>
          </w:p>
        </w:tc>
        <w:tc>
          <w:tcPr>
            <w:tcW w:w="1248" w:type="pct"/>
            <w:shd w:val="clear" w:color="auto" w:fill="F1F1F1"/>
          </w:tcPr>
          <w:p w14:paraId="0EB432F0" w14:textId="77777777" w:rsidR="00275DCE" w:rsidRPr="00C36A4E" w:rsidRDefault="00275DCE" w:rsidP="00FC5DB5">
            <w:pPr>
              <w:pStyle w:val="TableParagraph"/>
              <w:spacing w:before="0"/>
              <w:ind w:left="0"/>
              <w:rPr>
                <w:rFonts w:asciiTheme="majorBidi" w:hAnsiTheme="majorBidi" w:cstheme="majorBidi"/>
                <w:sz w:val="20"/>
                <w:szCs w:val="20"/>
              </w:rPr>
            </w:pPr>
            <w:r w:rsidRPr="00C36A4E">
              <w:rPr>
                <w:rFonts w:asciiTheme="majorBidi" w:hAnsiTheme="majorBidi" w:cstheme="majorBidi"/>
                <w:sz w:val="20"/>
                <w:szCs w:val="20"/>
              </w:rPr>
              <w:t>67(51.5%)</w:t>
            </w:r>
          </w:p>
        </w:tc>
      </w:tr>
      <w:tr w:rsidR="00275DCE" w:rsidRPr="00C36A4E" w14:paraId="0889EB9A" w14:textId="77777777" w:rsidTr="00D06548">
        <w:trPr>
          <w:trHeight w:val="20"/>
        </w:trPr>
        <w:tc>
          <w:tcPr>
            <w:tcW w:w="1249" w:type="pct"/>
          </w:tcPr>
          <w:p w14:paraId="16F3F541" w14:textId="77777777" w:rsidR="00275DCE" w:rsidRPr="00C36A4E" w:rsidRDefault="00275DCE" w:rsidP="00FC5DB5">
            <w:pPr>
              <w:pStyle w:val="TableParagraph"/>
              <w:spacing w:before="0"/>
              <w:ind w:left="0"/>
              <w:rPr>
                <w:rFonts w:asciiTheme="majorBidi" w:hAnsiTheme="majorBidi" w:cstheme="majorBidi"/>
                <w:i/>
                <w:sz w:val="20"/>
                <w:szCs w:val="20"/>
              </w:rPr>
            </w:pPr>
            <w:r w:rsidRPr="00C36A4E">
              <w:rPr>
                <w:rFonts w:asciiTheme="majorBidi" w:hAnsiTheme="majorBidi" w:cstheme="majorBidi"/>
                <w:i/>
                <w:sz w:val="20"/>
                <w:szCs w:val="20"/>
              </w:rPr>
              <w:t>Upper</w:t>
            </w:r>
          </w:p>
        </w:tc>
        <w:tc>
          <w:tcPr>
            <w:tcW w:w="1251" w:type="pct"/>
          </w:tcPr>
          <w:p w14:paraId="28146B46" w14:textId="77777777" w:rsidR="00275DCE" w:rsidRPr="00C36A4E" w:rsidRDefault="00275DCE" w:rsidP="00FC5DB5">
            <w:pPr>
              <w:pStyle w:val="TableParagraph"/>
              <w:spacing w:before="0"/>
              <w:ind w:left="0"/>
              <w:rPr>
                <w:rFonts w:asciiTheme="majorBidi" w:hAnsiTheme="majorBidi" w:cstheme="majorBidi"/>
                <w:sz w:val="20"/>
                <w:szCs w:val="20"/>
              </w:rPr>
            </w:pPr>
            <w:r w:rsidRPr="00C36A4E">
              <w:rPr>
                <w:rFonts w:asciiTheme="majorBidi" w:hAnsiTheme="majorBidi" w:cstheme="majorBidi"/>
                <w:sz w:val="20"/>
                <w:szCs w:val="20"/>
              </w:rPr>
              <w:t>4(3.1%)</w:t>
            </w:r>
          </w:p>
        </w:tc>
        <w:tc>
          <w:tcPr>
            <w:tcW w:w="1252" w:type="pct"/>
          </w:tcPr>
          <w:p w14:paraId="326419CC" w14:textId="77777777" w:rsidR="00275DCE" w:rsidRPr="00C36A4E" w:rsidRDefault="00275DCE" w:rsidP="00FC5DB5">
            <w:pPr>
              <w:pStyle w:val="TableParagraph"/>
              <w:spacing w:before="0"/>
              <w:ind w:left="0"/>
              <w:rPr>
                <w:rFonts w:asciiTheme="majorBidi" w:hAnsiTheme="majorBidi" w:cstheme="majorBidi"/>
                <w:sz w:val="20"/>
                <w:szCs w:val="20"/>
              </w:rPr>
            </w:pPr>
            <w:r w:rsidRPr="00C36A4E">
              <w:rPr>
                <w:rFonts w:asciiTheme="majorBidi" w:hAnsiTheme="majorBidi" w:cstheme="majorBidi"/>
                <w:sz w:val="20"/>
                <w:szCs w:val="20"/>
              </w:rPr>
              <w:t>17(13.1%)</w:t>
            </w:r>
          </w:p>
        </w:tc>
        <w:tc>
          <w:tcPr>
            <w:tcW w:w="1248" w:type="pct"/>
          </w:tcPr>
          <w:p w14:paraId="453E77E2" w14:textId="77777777" w:rsidR="00275DCE" w:rsidRPr="00C36A4E" w:rsidRDefault="00275DCE" w:rsidP="00FC5DB5">
            <w:pPr>
              <w:pStyle w:val="TableParagraph"/>
              <w:spacing w:before="0"/>
              <w:ind w:left="0"/>
              <w:rPr>
                <w:rFonts w:asciiTheme="majorBidi" w:hAnsiTheme="majorBidi" w:cstheme="majorBidi"/>
                <w:sz w:val="20"/>
                <w:szCs w:val="20"/>
              </w:rPr>
            </w:pPr>
            <w:r w:rsidRPr="00C36A4E">
              <w:rPr>
                <w:rFonts w:asciiTheme="majorBidi" w:hAnsiTheme="majorBidi" w:cstheme="majorBidi"/>
                <w:sz w:val="20"/>
                <w:szCs w:val="20"/>
              </w:rPr>
              <w:t>21(16.2%)</w:t>
            </w:r>
          </w:p>
        </w:tc>
      </w:tr>
      <w:tr w:rsidR="00275DCE" w:rsidRPr="00C36A4E" w14:paraId="2D233D4A" w14:textId="77777777" w:rsidTr="00D06548">
        <w:trPr>
          <w:trHeight w:val="20"/>
        </w:trPr>
        <w:tc>
          <w:tcPr>
            <w:tcW w:w="1249" w:type="pct"/>
          </w:tcPr>
          <w:p w14:paraId="2E2025E6" w14:textId="77777777" w:rsidR="00275DCE" w:rsidRPr="00C36A4E" w:rsidRDefault="00275DCE" w:rsidP="00FC5DB5">
            <w:pPr>
              <w:pStyle w:val="TableParagraph"/>
              <w:spacing w:before="0"/>
              <w:ind w:left="0"/>
              <w:rPr>
                <w:rFonts w:asciiTheme="majorBidi" w:hAnsiTheme="majorBidi" w:cstheme="majorBidi"/>
                <w:i/>
                <w:sz w:val="20"/>
                <w:szCs w:val="20"/>
              </w:rPr>
            </w:pPr>
            <w:r w:rsidRPr="00C36A4E">
              <w:rPr>
                <w:rFonts w:asciiTheme="majorBidi" w:hAnsiTheme="majorBidi" w:cstheme="majorBidi"/>
                <w:i/>
                <w:sz w:val="20"/>
                <w:szCs w:val="20"/>
              </w:rPr>
              <w:t>Total</w:t>
            </w:r>
          </w:p>
        </w:tc>
        <w:tc>
          <w:tcPr>
            <w:tcW w:w="1251" w:type="pct"/>
            <w:shd w:val="clear" w:color="auto" w:fill="F1F1F1"/>
          </w:tcPr>
          <w:p w14:paraId="225AAFD0" w14:textId="77777777" w:rsidR="00275DCE" w:rsidRPr="00C36A4E" w:rsidRDefault="00275DCE" w:rsidP="00FC5DB5">
            <w:pPr>
              <w:pStyle w:val="TableParagraph"/>
              <w:spacing w:before="0"/>
              <w:ind w:left="0"/>
              <w:rPr>
                <w:rFonts w:asciiTheme="majorBidi" w:hAnsiTheme="majorBidi" w:cstheme="majorBidi"/>
                <w:i/>
                <w:sz w:val="20"/>
                <w:szCs w:val="20"/>
              </w:rPr>
            </w:pPr>
            <w:r w:rsidRPr="00C36A4E">
              <w:rPr>
                <w:rFonts w:asciiTheme="majorBidi" w:hAnsiTheme="majorBidi" w:cstheme="majorBidi"/>
                <w:i/>
                <w:sz w:val="20"/>
                <w:szCs w:val="20"/>
                <w:u w:val="single"/>
              </w:rPr>
              <w:t>28(21.5%)</w:t>
            </w:r>
          </w:p>
        </w:tc>
        <w:tc>
          <w:tcPr>
            <w:tcW w:w="1252" w:type="pct"/>
            <w:shd w:val="clear" w:color="auto" w:fill="F1F1F1"/>
          </w:tcPr>
          <w:p w14:paraId="0C178E71" w14:textId="77777777" w:rsidR="00275DCE" w:rsidRPr="00C36A4E" w:rsidRDefault="00275DCE" w:rsidP="00FC5DB5">
            <w:pPr>
              <w:pStyle w:val="TableParagraph"/>
              <w:spacing w:before="0"/>
              <w:ind w:left="0"/>
              <w:rPr>
                <w:rFonts w:asciiTheme="majorBidi" w:hAnsiTheme="majorBidi" w:cstheme="majorBidi"/>
                <w:i/>
                <w:sz w:val="20"/>
                <w:szCs w:val="20"/>
              </w:rPr>
            </w:pPr>
            <w:r w:rsidRPr="00C36A4E">
              <w:rPr>
                <w:rFonts w:asciiTheme="majorBidi" w:hAnsiTheme="majorBidi" w:cstheme="majorBidi"/>
                <w:i/>
                <w:sz w:val="20"/>
                <w:szCs w:val="20"/>
                <w:u w:val="single"/>
              </w:rPr>
              <w:t>102(78.4%)</w:t>
            </w:r>
          </w:p>
        </w:tc>
        <w:tc>
          <w:tcPr>
            <w:tcW w:w="1248" w:type="pct"/>
            <w:shd w:val="clear" w:color="auto" w:fill="F1F1F1"/>
          </w:tcPr>
          <w:p w14:paraId="7EC02A49" w14:textId="77777777" w:rsidR="00275DCE" w:rsidRPr="00C36A4E" w:rsidRDefault="00275DCE" w:rsidP="00FC5DB5">
            <w:pPr>
              <w:pStyle w:val="TableParagraph"/>
              <w:spacing w:before="0"/>
              <w:ind w:left="0"/>
              <w:rPr>
                <w:rFonts w:asciiTheme="majorBidi" w:hAnsiTheme="majorBidi" w:cstheme="majorBidi"/>
                <w:i/>
                <w:sz w:val="20"/>
                <w:szCs w:val="20"/>
              </w:rPr>
            </w:pPr>
            <w:r w:rsidRPr="00C36A4E">
              <w:rPr>
                <w:rFonts w:asciiTheme="majorBidi" w:hAnsiTheme="majorBidi" w:cstheme="majorBidi"/>
                <w:i/>
                <w:sz w:val="20"/>
                <w:szCs w:val="20"/>
                <w:u w:val="single"/>
              </w:rPr>
              <w:t>130</w:t>
            </w:r>
            <w:r w:rsidRPr="00C36A4E">
              <w:rPr>
                <w:rFonts w:asciiTheme="majorBidi" w:hAnsiTheme="majorBidi" w:cstheme="majorBidi"/>
                <w:i/>
                <w:spacing w:val="-3"/>
                <w:sz w:val="20"/>
                <w:szCs w:val="20"/>
                <w:u w:val="single"/>
              </w:rPr>
              <w:t xml:space="preserve"> </w:t>
            </w:r>
            <w:r w:rsidRPr="00C36A4E">
              <w:rPr>
                <w:rFonts w:asciiTheme="majorBidi" w:hAnsiTheme="majorBidi" w:cstheme="majorBidi"/>
                <w:i/>
                <w:sz w:val="20"/>
                <w:szCs w:val="20"/>
                <w:u w:val="single"/>
              </w:rPr>
              <w:t>(100%)</w:t>
            </w:r>
          </w:p>
        </w:tc>
      </w:tr>
    </w:tbl>
    <w:p w14:paraId="76914781" w14:textId="339304D3" w:rsidR="0050572F" w:rsidRDefault="00D06548" w:rsidP="00144D9B">
      <w:pPr>
        <w:shd w:val="clear" w:color="auto" w:fill="FFFFFF"/>
        <w:spacing w:after="0" w:line="240" w:lineRule="auto"/>
        <w:jc w:val="both"/>
        <w:rPr>
          <w:rFonts w:asciiTheme="majorBidi" w:hAnsiTheme="majorBidi" w:cstheme="majorBidi"/>
          <w:b/>
          <w:i/>
          <w:sz w:val="20"/>
          <w:szCs w:val="20"/>
        </w:rPr>
      </w:pPr>
      <w:r w:rsidRPr="00C36A4E">
        <w:rPr>
          <w:rFonts w:asciiTheme="majorBidi" w:hAnsiTheme="majorBidi" w:cstheme="majorBidi"/>
          <w:b/>
          <w:i/>
          <w:sz w:val="20"/>
          <w:szCs w:val="20"/>
        </w:rPr>
        <w:t>Chi-square=0.106,</w:t>
      </w:r>
      <w:r w:rsidRPr="00C36A4E">
        <w:rPr>
          <w:rFonts w:asciiTheme="majorBidi" w:hAnsiTheme="majorBidi" w:cstheme="majorBidi"/>
          <w:b/>
          <w:i/>
          <w:spacing w:val="-5"/>
          <w:sz w:val="20"/>
          <w:szCs w:val="20"/>
        </w:rPr>
        <w:t xml:space="preserve"> </w:t>
      </w:r>
      <w:r w:rsidRPr="00C36A4E">
        <w:rPr>
          <w:rFonts w:asciiTheme="majorBidi" w:hAnsiTheme="majorBidi" w:cstheme="majorBidi"/>
          <w:b/>
          <w:i/>
          <w:sz w:val="20"/>
          <w:szCs w:val="20"/>
        </w:rPr>
        <w:t>P-value=0.948</w:t>
      </w:r>
    </w:p>
    <w:p w14:paraId="3D3A7F7D" w14:textId="301D807E" w:rsidR="00D8216E" w:rsidRDefault="00D8216E" w:rsidP="008F1718">
      <w:pPr>
        <w:shd w:val="clear" w:color="auto" w:fill="FFFFFF"/>
        <w:spacing w:before="240" w:after="0" w:line="240" w:lineRule="auto"/>
        <w:jc w:val="both"/>
        <w:rPr>
          <w:rFonts w:asciiTheme="majorBidi" w:hAnsiTheme="majorBidi" w:cstheme="majorBidi"/>
          <w:sz w:val="20"/>
          <w:szCs w:val="20"/>
        </w:rPr>
      </w:pPr>
      <w:r w:rsidRPr="00C36A4E">
        <w:rPr>
          <w:rFonts w:asciiTheme="majorBidi" w:hAnsiTheme="majorBidi" w:cstheme="majorBidi"/>
          <w:sz w:val="20"/>
          <w:szCs w:val="20"/>
        </w:rPr>
        <w:t>To check the association between IBS with different parameter of the study we observed that</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 xml:space="preserve">gender, </w:t>
      </w:r>
      <w:r w:rsidRPr="00C36A4E">
        <w:rPr>
          <w:rFonts w:asciiTheme="majorBidi" w:hAnsiTheme="majorBidi" w:cstheme="majorBidi"/>
          <w:sz w:val="20"/>
          <w:szCs w:val="20"/>
        </w:rPr>
        <w:lastRenderedPageBreak/>
        <w:t>severity of abdominal pain, duration of abdominal</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pain and smoker found statistically</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significantly associated in patients presented with IBS(P-value&lt;0.05).</w:t>
      </w:r>
    </w:p>
    <w:p w14:paraId="0E2F826D" w14:textId="57536428" w:rsidR="00235E41" w:rsidRDefault="00235E41" w:rsidP="008F1718">
      <w:pPr>
        <w:shd w:val="clear" w:color="auto" w:fill="FFFFFF"/>
        <w:spacing w:before="240" w:after="0" w:line="240" w:lineRule="auto"/>
        <w:jc w:val="both"/>
        <w:rPr>
          <w:rFonts w:asciiTheme="majorBidi" w:hAnsiTheme="majorBidi" w:cstheme="majorBidi"/>
          <w:b/>
          <w:bCs/>
          <w:sz w:val="20"/>
          <w:szCs w:val="20"/>
        </w:rPr>
      </w:pPr>
      <w:r w:rsidRPr="001C5D67">
        <w:rPr>
          <w:rFonts w:asciiTheme="majorBidi" w:hAnsiTheme="majorBidi" w:cstheme="majorBidi"/>
          <w:b/>
          <w:bCs/>
          <w:sz w:val="20"/>
          <w:szCs w:val="20"/>
        </w:rPr>
        <w:t>Table No.2: Comparison</w:t>
      </w:r>
      <w:r w:rsidRPr="001C5D67">
        <w:rPr>
          <w:rFonts w:asciiTheme="majorBidi" w:hAnsiTheme="majorBidi" w:cstheme="majorBidi"/>
          <w:b/>
          <w:bCs/>
          <w:spacing w:val="-3"/>
          <w:sz w:val="20"/>
          <w:szCs w:val="20"/>
        </w:rPr>
        <w:t xml:space="preserve"> </w:t>
      </w:r>
      <w:r w:rsidRPr="001C5D67">
        <w:rPr>
          <w:rFonts w:asciiTheme="majorBidi" w:hAnsiTheme="majorBidi" w:cstheme="majorBidi"/>
          <w:b/>
          <w:bCs/>
          <w:sz w:val="20"/>
          <w:szCs w:val="20"/>
        </w:rPr>
        <w:t>of</w:t>
      </w:r>
      <w:r w:rsidRPr="001C5D67">
        <w:rPr>
          <w:rFonts w:asciiTheme="majorBidi" w:hAnsiTheme="majorBidi" w:cstheme="majorBidi"/>
          <w:b/>
          <w:bCs/>
          <w:spacing w:val="-1"/>
          <w:sz w:val="20"/>
          <w:szCs w:val="20"/>
        </w:rPr>
        <w:t xml:space="preserve"> </w:t>
      </w:r>
      <w:r w:rsidRPr="001C5D67">
        <w:rPr>
          <w:rFonts w:asciiTheme="majorBidi" w:hAnsiTheme="majorBidi" w:cstheme="majorBidi"/>
          <w:b/>
          <w:bCs/>
          <w:sz w:val="20"/>
          <w:szCs w:val="20"/>
        </w:rPr>
        <w:t>irritable</w:t>
      </w:r>
      <w:r w:rsidRPr="001C5D67">
        <w:rPr>
          <w:rFonts w:asciiTheme="majorBidi" w:hAnsiTheme="majorBidi" w:cstheme="majorBidi"/>
          <w:b/>
          <w:bCs/>
          <w:spacing w:val="-2"/>
          <w:sz w:val="20"/>
          <w:szCs w:val="20"/>
        </w:rPr>
        <w:t xml:space="preserve"> </w:t>
      </w:r>
      <w:r w:rsidRPr="001C5D67">
        <w:rPr>
          <w:rFonts w:asciiTheme="majorBidi" w:hAnsiTheme="majorBidi" w:cstheme="majorBidi"/>
          <w:b/>
          <w:bCs/>
          <w:sz w:val="20"/>
          <w:szCs w:val="20"/>
        </w:rPr>
        <w:t>bowel</w:t>
      </w:r>
      <w:r w:rsidRPr="001C5D67">
        <w:rPr>
          <w:rFonts w:asciiTheme="majorBidi" w:hAnsiTheme="majorBidi" w:cstheme="majorBidi"/>
          <w:b/>
          <w:bCs/>
          <w:spacing w:val="-5"/>
          <w:sz w:val="20"/>
          <w:szCs w:val="20"/>
        </w:rPr>
        <w:t xml:space="preserve"> </w:t>
      </w:r>
      <w:r w:rsidRPr="001C5D67">
        <w:rPr>
          <w:rFonts w:asciiTheme="majorBidi" w:hAnsiTheme="majorBidi" w:cstheme="majorBidi"/>
          <w:b/>
          <w:bCs/>
          <w:sz w:val="20"/>
          <w:szCs w:val="20"/>
        </w:rPr>
        <w:t>syndrome</w:t>
      </w:r>
      <w:r w:rsidRPr="001C5D67">
        <w:rPr>
          <w:rFonts w:asciiTheme="majorBidi" w:hAnsiTheme="majorBidi" w:cstheme="majorBidi"/>
          <w:b/>
          <w:bCs/>
          <w:spacing w:val="-2"/>
          <w:sz w:val="20"/>
          <w:szCs w:val="20"/>
        </w:rPr>
        <w:t xml:space="preserve"> </w:t>
      </w:r>
      <w:r w:rsidRPr="001C5D67">
        <w:rPr>
          <w:rFonts w:asciiTheme="majorBidi" w:hAnsiTheme="majorBidi" w:cstheme="majorBidi"/>
          <w:b/>
          <w:bCs/>
          <w:sz w:val="20"/>
          <w:szCs w:val="20"/>
        </w:rPr>
        <w:t>with</w:t>
      </w:r>
      <w:r w:rsidRPr="001C5D67">
        <w:rPr>
          <w:rFonts w:asciiTheme="majorBidi" w:hAnsiTheme="majorBidi" w:cstheme="majorBidi"/>
          <w:b/>
          <w:bCs/>
          <w:spacing w:val="3"/>
          <w:sz w:val="20"/>
          <w:szCs w:val="20"/>
        </w:rPr>
        <w:t xml:space="preserve"> </w:t>
      </w:r>
      <w:r w:rsidRPr="001C5D67">
        <w:rPr>
          <w:rFonts w:asciiTheme="majorBidi" w:hAnsiTheme="majorBidi" w:cstheme="majorBidi"/>
          <w:b/>
          <w:bCs/>
          <w:sz w:val="20"/>
          <w:szCs w:val="20"/>
        </w:rPr>
        <w:t>duration</w:t>
      </w:r>
      <w:r w:rsidRPr="001C5D67">
        <w:rPr>
          <w:rFonts w:asciiTheme="majorBidi" w:hAnsiTheme="majorBidi" w:cstheme="majorBidi"/>
          <w:b/>
          <w:bCs/>
          <w:spacing w:val="-2"/>
          <w:sz w:val="20"/>
          <w:szCs w:val="20"/>
        </w:rPr>
        <w:t xml:space="preserve"> </w:t>
      </w:r>
      <w:r w:rsidRPr="001C5D67">
        <w:rPr>
          <w:rFonts w:asciiTheme="majorBidi" w:hAnsiTheme="majorBidi" w:cstheme="majorBidi"/>
          <w:b/>
          <w:bCs/>
          <w:sz w:val="20"/>
          <w:szCs w:val="20"/>
        </w:rPr>
        <w:t>of</w:t>
      </w:r>
      <w:r w:rsidRPr="001C5D67">
        <w:rPr>
          <w:rFonts w:asciiTheme="majorBidi" w:hAnsiTheme="majorBidi" w:cstheme="majorBidi"/>
          <w:b/>
          <w:bCs/>
          <w:spacing w:val="-2"/>
          <w:sz w:val="20"/>
          <w:szCs w:val="20"/>
        </w:rPr>
        <w:t xml:space="preserve"> </w:t>
      </w:r>
      <w:r w:rsidRPr="001C5D67">
        <w:rPr>
          <w:rFonts w:asciiTheme="majorBidi" w:hAnsiTheme="majorBidi" w:cstheme="majorBidi"/>
          <w:b/>
          <w:bCs/>
          <w:sz w:val="20"/>
          <w:szCs w:val="20"/>
        </w:rPr>
        <w:t>abdominal pain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1128"/>
        <w:gridCol w:w="1129"/>
        <w:gridCol w:w="1126"/>
      </w:tblGrid>
      <w:tr w:rsidR="000A428C" w:rsidRPr="00981D0D" w14:paraId="3642E593" w14:textId="77777777" w:rsidTr="001C21F2">
        <w:trPr>
          <w:trHeight w:val="144"/>
        </w:trPr>
        <w:tc>
          <w:tcPr>
            <w:tcW w:w="1249" w:type="pct"/>
            <w:vAlign w:val="center"/>
          </w:tcPr>
          <w:p w14:paraId="4AC0D321" w14:textId="77777777" w:rsidR="000A428C" w:rsidRPr="00981D0D" w:rsidRDefault="000A428C" w:rsidP="009C09A5">
            <w:pPr>
              <w:pStyle w:val="TableParagraph"/>
              <w:spacing w:before="0"/>
              <w:ind w:left="0" w:firstLine="225"/>
              <w:rPr>
                <w:rFonts w:asciiTheme="majorBidi" w:hAnsiTheme="majorBidi" w:cstheme="majorBidi"/>
                <w:bCs/>
                <w:iCs/>
                <w:sz w:val="20"/>
                <w:szCs w:val="20"/>
              </w:rPr>
            </w:pPr>
            <w:r w:rsidRPr="00981D0D">
              <w:rPr>
                <w:rFonts w:asciiTheme="majorBidi" w:hAnsiTheme="majorBidi" w:cstheme="majorBidi"/>
                <w:bCs/>
                <w:iCs/>
                <w:sz w:val="20"/>
                <w:szCs w:val="20"/>
              </w:rPr>
              <w:t>Duration of</w:t>
            </w:r>
            <w:r w:rsidRPr="00981D0D">
              <w:rPr>
                <w:rFonts w:asciiTheme="majorBidi" w:hAnsiTheme="majorBidi" w:cstheme="majorBidi"/>
                <w:bCs/>
                <w:iCs/>
                <w:spacing w:val="1"/>
                <w:sz w:val="20"/>
                <w:szCs w:val="20"/>
              </w:rPr>
              <w:t xml:space="preserve"> </w:t>
            </w:r>
            <w:r w:rsidRPr="00981D0D">
              <w:rPr>
                <w:rFonts w:asciiTheme="majorBidi" w:hAnsiTheme="majorBidi" w:cstheme="majorBidi"/>
                <w:bCs/>
                <w:iCs/>
                <w:sz w:val="20"/>
                <w:szCs w:val="20"/>
              </w:rPr>
              <w:t>Abdominal</w:t>
            </w:r>
            <w:r w:rsidRPr="00981D0D">
              <w:rPr>
                <w:rFonts w:asciiTheme="majorBidi" w:hAnsiTheme="majorBidi" w:cstheme="majorBidi"/>
                <w:bCs/>
                <w:iCs/>
                <w:spacing w:val="-15"/>
                <w:sz w:val="20"/>
                <w:szCs w:val="20"/>
              </w:rPr>
              <w:t xml:space="preserve"> </w:t>
            </w:r>
            <w:r w:rsidRPr="00981D0D">
              <w:rPr>
                <w:rFonts w:asciiTheme="majorBidi" w:hAnsiTheme="majorBidi" w:cstheme="majorBidi"/>
                <w:bCs/>
                <w:iCs/>
                <w:sz w:val="20"/>
                <w:szCs w:val="20"/>
              </w:rPr>
              <w:t>Pain</w:t>
            </w:r>
          </w:p>
        </w:tc>
        <w:tc>
          <w:tcPr>
            <w:tcW w:w="2502" w:type="pct"/>
            <w:gridSpan w:val="2"/>
            <w:vAlign w:val="center"/>
          </w:tcPr>
          <w:p w14:paraId="62706A6F"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Irritable</w:t>
            </w:r>
            <w:r w:rsidRPr="00981D0D">
              <w:rPr>
                <w:rFonts w:asciiTheme="majorBidi" w:hAnsiTheme="majorBidi" w:cstheme="majorBidi"/>
                <w:bCs/>
                <w:iCs/>
                <w:spacing w:val="-3"/>
                <w:sz w:val="20"/>
                <w:szCs w:val="20"/>
              </w:rPr>
              <w:t xml:space="preserve"> </w:t>
            </w:r>
            <w:r w:rsidRPr="00981D0D">
              <w:rPr>
                <w:rFonts w:asciiTheme="majorBidi" w:hAnsiTheme="majorBidi" w:cstheme="majorBidi"/>
                <w:bCs/>
                <w:iCs/>
                <w:sz w:val="20"/>
                <w:szCs w:val="20"/>
              </w:rPr>
              <w:t>Bowel</w:t>
            </w:r>
            <w:r w:rsidRPr="00981D0D">
              <w:rPr>
                <w:rFonts w:asciiTheme="majorBidi" w:hAnsiTheme="majorBidi" w:cstheme="majorBidi"/>
                <w:bCs/>
                <w:iCs/>
                <w:spacing w:val="-2"/>
                <w:sz w:val="20"/>
                <w:szCs w:val="20"/>
              </w:rPr>
              <w:t xml:space="preserve"> </w:t>
            </w:r>
            <w:r w:rsidRPr="00981D0D">
              <w:rPr>
                <w:rFonts w:asciiTheme="majorBidi" w:hAnsiTheme="majorBidi" w:cstheme="majorBidi"/>
                <w:bCs/>
                <w:iCs/>
                <w:sz w:val="20"/>
                <w:szCs w:val="20"/>
              </w:rPr>
              <w:t>Syndrome</w:t>
            </w:r>
          </w:p>
        </w:tc>
        <w:tc>
          <w:tcPr>
            <w:tcW w:w="1248" w:type="pct"/>
            <w:vAlign w:val="center"/>
          </w:tcPr>
          <w:p w14:paraId="0DB00F2D"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Total</w:t>
            </w:r>
          </w:p>
        </w:tc>
      </w:tr>
      <w:tr w:rsidR="000A428C" w:rsidRPr="00981D0D" w14:paraId="27C31D27" w14:textId="77777777" w:rsidTr="001C21F2">
        <w:trPr>
          <w:trHeight w:val="144"/>
        </w:trPr>
        <w:tc>
          <w:tcPr>
            <w:tcW w:w="1249" w:type="pct"/>
          </w:tcPr>
          <w:p w14:paraId="3F6E0308" w14:textId="77777777" w:rsidR="000A428C" w:rsidRPr="00E761EA" w:rsidRDefault="000A428C" w:rsidP="009C09A5">
            <w:pPr>
              <w:pStyle w:val="TableParagraph"/>
              <w:spacing w:before="0"/>
              <w:ind w:left="0"/>
              <w:jc w:val="left"/>
              <w:rPr>
                <w:rFonts w:asciiTheme="majorBidi" w:hAnsiTheme="majorBidi" w:cstheme="majorBidi"/>
                <w:bCs/>
                <w:iCs/>
                <w:sz w:val="20"/>
                <w:szCs w:val="20"/>
              </w:rPr>
            </w:pPr>
          </w:p>
        </w:tc>
        <w:tc>
          <w:tcPr>
            <w:tcW w:w="1251" w:type="pct"/>
            <w:shd w:val="clear" w:color="auto" w:fill="F1F1F1"/>
          </w:tcPr>
          <w:p w14:paraId="7A772072" w14:textId="77777777" w:rsidR="000A428C" w:rsidRPr="00E761EA" w:rsidRDefault="000A428C" w:rsidP="009C09A5">
            <w:pPr>
              <w:pStyle w:val="TableParagraph"/>
              <w:spacing w:before="0"/>
              <w:ind w:left="0"/>
              <w:rPr>
                <w:rFonts w:asciiTheme="majorBidi" w:hAnsiTheme="majorBidi" w:cstheme="majorBidi"/>
                <w:bCs/>
                <w:iCs/>
                <w:sz w:val="20"/>
                <w:szCs w:val="20"/>
              </w:rPr>
            </w:pPr>
            <w:r w:rsidRPr="00E761EA">
              <w:rPr>
                <w:rFonts w:asciiTheme="majorBidi" w:hAnsiTheme="majorBidi" w:cstheme="majorBidi"/>
                <w:bCs/>
                <w:iCs/>
                <w:sz w:val="20"/>
                <w:szCs w:val="20"/>
              </w:rPr>
              <w:t>Yes</w:t>
            </w:r>
          </w:p>
        </w:tc>
        <w:tc>
          <w:tcPr>
            <w:tcW w:w="1252" w:type="pct"/>
            <w:shd w:val="clear" w:color="auto" w:fill="F1F1F1"/>
          </w:tcPr>
          <w:p w14:paraId="4724ADC0" w14:textId="77777777" w:rsidR="000A428C" w:rsidRPr="00E761EA" w:rsidRDefault="000A428C" w:rsidP="009C09A5">
            <w:pPr>
              <w:pStyle w:val="TableParagraph"/>
              <w:spacing w:before="0"/>
              <w:ind w:left="0"/>
              <w:rPr>
                <w:rFonts w:asciiTheme="majorBidi" w:hAnsiTheme="majorBidi" w:cstheme="majorBidi"/>
                <w:bCs/>
                <w:iCs/>
                <w:sz w:val="20"/>
                <w:szCs w:val="20"/>
              </w:rPr>
            </w:pPr>
            <w:r w:rsidRPr="00E761EA">
              <w:rPr>
                <w:rFonts w:asciiTheme="majorBidi" w:hAnsiTheme="majorBidi" w:cstheme="majorBidi"/>
                <w:bCs/>
                <w:iCs/>
                <w:sz w:val="20"/>
                <w:szCs w:val="20"/>
              </w:rPr>
              <w:t>No</w:t>
            </w:r>
          </w:p>
        </w:tc>
        <w:tc>
          <w:tcPr>
            <w:tcW w:w="1248" w:type="pct"/>
            <w:shd w:val="clear" w:color="auto" w:fill="F1F1F1"/>
          </w:tcPr>
          <w:p w14:paraId="652A6DCC" w14:textId="77777777" w:rsidR="000A428C" w:rsidRPr="00E761EA" w:rsidRDefault="000A428C" w:rsidP="009C09A5">
            <w:pPr>
              <w:pStyle w:val="TableParagraph"/>
              <w:spacing w:before="0"/>
              <w:ind w:left="0"/>
              <w:jc w:val="left"/>
              <w:rPr>
                <w:rFonts w:asciiTheme="majorBidi" w:hAnsiTheme="majorBidi" w:cstheme="majorBidi"/>
                <w:bCs/>
                <w:iCs/>
                <w:sz w:val="20"/>
                <w:szCs w:val="20"/>
              </w:rPr>
            </w:pPr>
          </w:p>
        </w:tc>
      </w:tr>
      <w:tr w:rsidR="000A428C" w:rsidRPr="00981D0D" w14:paraId="512CE10C" w14:textId="77777777" w:rsidTr="001C21F2">
        <w:trPr>
          <w:trHeight w:val="144"/>
        </w:trPr>
        <w:tc>
          <w:tcPr>
            <w:tcW w:w="1249" w:type="pct"/>
          </w:tcPr>
          <w:p w14:paraId="0342262E"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&lt;=5</w:t>
            </w:r>
            <w:r w:rsidRPr="00981D0D">
              <w:rPr>
                <w:rFonts w:asciiTheme="majorBidi" w:hAnsiTheme="majorBidi" w:cstheme="majorBidi"/>
                <w:bCs/>
                <w:iCs/>
                <w:spacing w:val="-3"/>
                <w:sz w:val="20"/>
                <w:szCs w:val="20"/>
              </w:rPr>
              <w:t xml:space="preserve"> </w:t>
            </w:r>
            <w:r w:rsidRPr="00981D0D">
              <w:rPr>
                <w:rFonts w:asciiTheme="majorBidi" w:hAnsiTheme="majorBidi" w:cstheme="majorBidi"/>
                <w:bCs/>
                <w:iCs/>
                <w:sz w:val="20"/>
                <w:szCs w:val="20"/>
              </w:rPr>
              <w:t>Months</w:t>
            </w:r>
          </w:p>
        </w:tc>
        <w:tc>
          <w:tcPr>
            <w:tcW w:w="1251" w:type="pct"/>
          </w:tcPr>
          <w:p w14:paraId="1BBF715B"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13(10%)</w:t>
            </w:r>
          </w:p>
        </w:tc>
        <w:tc>
          <w:tcPr>
            <w:tcW w:w="1252" w:type="pct"/>
          </w:tcPr>
          <w:p w14:paraId="1A6C5DD8"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10(7.7%)</w:t>
            </w:r>
          </w:p>
        </w:tc>
        <w:tc>
          <w:tcPr>
            <w:tcW w:w="1248" w:type="pct"/>
          </w:tcPr>
          <w:p w14:paraId="4A58F146"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23(17.7%)</w:t>
            </w:r>
          </w:p>
        </w:tc>
      </w:tr>
      <w:tr w:rsidR="000A428C" w:rsidRPr="00981D0D" w14:paraId="7E46B7E7" w14:textId="77777777" w:rsidTr="001C21F2">
        <w:trPr>
          <w:trHeight w:val="144"/>
        </w:trPr>
        <w:tc>
          <w:tcPr>
            <w:tcW w:w="1249" w:type="pct"/>
          </w:tcPr>
          <w:p w14:paraId="41C2624D"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6-15</w:t>
            </w:r>
            <w:r w:rsidRPr="00981D0D">
              <w:rPr>
                <w:rFonts w:asciiTheme="majorBidi" w:hAnsiTheme="majorBidi" w:cstheme="majorBidi"/>
                <w:bCs/>
                <w:iCs/>
                <w:spacing w:val="-1"/>
                <w:sz w:val="20"/>
                <w:szCs w:val="20"/>
              </w:rPr>
              <w:t xml:space="preserve"> </w:t>
            </w:r>
            <w:r w:rsidRPr="00981D0D">
              <w:rPr>
                <w:rFonts w:asciiTheme="majorBidi" w:hAnsiTheme="majorBidi" w:cstheme="majorBidi"/>
                <w:bCs/>
                <w:iCs/>
                <w:sz w:val="20"/>
                <w:szCs w:val="20"/>
              </w:rPr>
              <w:t>Months</w:t>
            </w:r>
          </w:p>
        </w:tc>
        <w:tc>
          <w:tcPr>
            <w:tcW w:w="1251" w:type="pct"/>
            <w:shd w:val="clear" w:color="auto" w:fill="F1F1F1"/>
          </w:tcPr>
          <w:p w14:paraId="5941EEC0"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15(11.5%)</w:t>
            </w:r>
          </w:p>
        </w:tc>
        <w:tc>
          <w:tcPr>
            <w:tcW w:w="1252" w:type="pct"/>
            <w:shd w:val="clear" w:color="auto" w:fill="F1F1F1"/>
          </w:tcPr>
          <w:p w14:paraId="5171203A"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72(55.4%)</w:t>
            </w:r>
          </w:p>
        </w:tc>
        <w:tc>
          <w:tcPr>
            <w:tcW w:w="1248" w:type="pct"/>
            <w:shd w:val="clear" w:color="auto" w:fill="F1F1F1"/>
          </w:tcPr>
          <w:p w14:paraId="7BEE4129"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87(66.9%)</w:t>
            </w:r>
          </w:p>
        </w:tc>
      </w:tr>
      <w:tr w:rsidR="000A428C" w:rsidRPr="00981D0D" w14:paraId="0348E836" w14:textId="77777777" w:rsidTr="001C21F2">
        <w:trPr>
          <w:trHeight w:val="144"/>
        </w:trPr>
        <w:tc>
          <w:tcPr>
            <w:tcW w:w="1249" w:type="pct"/>
          </w:tcPr>
          <w:p w14:paraId="7A0A1C6A"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16-24</w:t>
            </w:r>
            <w:r w:rsidRPr="00981D0D">
              <w:rPr>
                <w:rFonts w:asciiTheme="majorBidi" w:hAnsiTheme="majorBidi" w:cstheme="majorBidi"/>
                <w:bCs/>
                <w:iCs/>
                <w:spacing w:val="-1"/>
                <w:sz w:val="20"/>
                <w:szCs w:val="20"/>
              </w:rPr>
              <w:t xml:space="preserve"> </w:t>
            </w:r>
            <w:r w:rsidRPr="00981D0D">
              <w:rPr>
                <w:rFonts w:asciiTheme="majorBidi" w:hAnsiTheme="majorBidi" w:cstheme="majorBidi"/>
                <w:bCs/>
                <w:iCs/>
                <w:sz w:val="20"/>
                <w:szCs w:val="20"/>
              </w:rPr>
              <w:t>Months</w:t>
            </w:r>
          </w:p>
        </w:tc>
        <w:tc>
          <w:tcPr>
            <w:tcW w:w="1251" w:type="pct"/>
          </w:tcPr>
          <w:p w14:paraId="70F10651"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0(0%)</w:t>
            </w:r>
          </w:p>
        </w:tc>
        <w:tc>
          <w:tcPr>
            <w:tcW w:w="1252" w:type="pct"/>
          </w:tcPr>
          <w:p w14:paraId="698C3C59"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20(15.4%)</w:t>
            </w:r>
          </w:p>
        </w:tc>
        <w:tc>
          <w:tcPr>
            <w:tcW w:w="1248" w:type="pct"/>
          </w:tcPr>
          <w:p w14:paraId="43F403F7"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20(15.4%)</w:t>
            </w:r>
          </w:p>
        </w:tc>
      </w:tr>
      <w:tr w:rsidR="000A428C" w:rsidRPr="00981D0D" w14:paraId="5D45750A" w14:textId="77777777" w:rsidTr="001C21F2">
        <w:trPr>
          <w:trHeight w:val="144"/>
        </w:trPr>
        <w:tc>
          <w:tcPr>
            <w:tcW w:w="1249" w:type="pct"/>
          </w:tcPr>
          <w:p w14:paraId="1F010C0D"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rPr>
              <w:t>Total</w:t>
            </w:r>
          </w:p>
        </w:tc>
        <w:tc>
          <w:tcPr>
            <w:tcW w:w="1251" w:type="pct"/>
            <w:shd w:val="clear" w:color="auto" w:fill="F1F1F1"/>
          </w:tcPr>
          <w:p w14:paraId="06381D8E"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u w:val="single"/>
              </w:rPr>
              <w:t>28(21.5%)</w:t>
            </w:r>
          </w:p>
        </w:tc>
        <w:tc>
          <w:tcPr>
            <w:tcW w:w="1252" w:type="pct"/>
            <w:shd w:val="clear" w:color="auto" w:fill="F1F1F1"/>
          </w:tcPr>
          <w:p w14:paraId="31D27800"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u w:val="single"/>
              </w:rPr>
              <w:t>102(78.4%)</w:t>
            </w:r>
          </w:p>
        </w:tc>
        <w:tc>
          <w:tcPr>
            <w:tcW w:w="1248" w:type="pct"/>
            <w:shd w:val="clear" w:color="auto" w:fill="F1F1F1"/>
          </w:tcPr>
          <w:p w14:paraId="7252604E" w14:textId="77777777" w:rsidR="000A428C" w:rsidRPr="00981D0D" w:rsidRDefault="000A428C" w:rsidP="009C09A5">
            <w:pPr>
              <w:pStyle w:val="TableParagraph"/>
              <w:spacing w:before="0"/>
              <w:ind w:left="0"/>
              <w:rPr>
                <w:rFonts w:asciiTheme="majorBidi" w:hAnsiTheme="majorBidi" w:cstheme="majorBidi"/>
                <w:bCs/>
                <w:iCs/>
                <w:sz w:val="20"/>
                <w:szCs w:val="20"/>
              </w:rPr>
            </w:pPr>
            <w:r w:rsidRPr="00981D0D">
              <w:rPr>
                <w:rFonts w:asciiTheme="majorBidi" w:hAnsiTheme="majorBidi" w:cstheme="majorBidi"/>
                <w:bCs/>
                <w:iCs/>
                <w:sz w:val="20"/>
                <w:szCs w:val="20"/>
                <w:u w:val="single"/>
              </w:rPr>
              <w:t>130</w:t>
            </w:r>
            <w:r w:rsidRPr="00981D0D">
              <w:rPr>
                <w:rFonts w:asciiTheme="majorBidi" w:hAnsiTheme="majorBidi" w:cstheme="majorBidi"/>
                <w:bCs/>
                <w:iCs/>
                <w:spacing w:val="-3"/>
                <w:sz w:val="20"/>
                <w:szCs w:val="20"/>
                <w:u w:val="single"/>
              </w:rPr>
              <w:t xml:space="preserve"> </w:t>
            </w:r>
            <w:r w:rsidRPr="00981D0D">
              <w:rPr>
                <w:rFonts w:asciiTheme="majorBidi" w:hAnsiTheme="majorBidi" w:cstheme="majorBidi"/>
                <w:bCs/>
                <w:iCs/>
                <w:sz w:val="20"/>
                <w:szCs w:val="20"/>
                <w:u w:val="single"/>
              </w:rPr>
              <w:t>(100%)</w:t>
            </w:r>
          </w:p>
        </w:tc>
      </w:tr>
    </w:tbl>
    <w:p w14:paraId="6DAAC126" w14:textId="0BC11F2E" w:rsidR="000A428C" w:rsidRPr="001C5D67" w:rsidRDefault="001C21F2" w:rsidP="00813430">
      <w:pPr>
        <w:shd w:val="clear" w:color="auto" w:fill="FFFFFF"/>
        <w:spacing w:after="0" w:line="240" w:lineRule="auto"/>
        <w:jc w:val="both"/>
        <w:rPr>
          <w:rFonts w:asciiTheme="majorBidi" w:hAnsiTheme="majorBidi" w:cstheme="majorBidi"/>
          <w:b/>
          <w:bCs/>
          <w:sz w:val="20"/>
          <w:szCs w:val="20"/>
        </w:rPr>
      </w:pPr>
      <w:r w:rsidRPr="00C36A4E">
        <w:rPr>
          <w:rFonts w:asciiTheme="majorBidi" w:hAnsiTheme="majorBidi" w:cstheme="majorBidi"/>
          <w:b/>
          <w:i/>
          <w:sz w:val="20"/>
          <w:szCs w:val="20"/>
        </w:rPr>
        <w:t>Chi-square=23.097,</w:t>
      </w:r>
      <w:r w:rsidRPr="00C36A4E">
        <w:rPr>
          <w:rFonts w:asciiTheme="majorBidi" w:hAnsiTheme="majorBidi" w:cstheme="majorBidi"/>
          <w:b/>
          <w:i/>
          <w:spacing w:val="-5"/>
          <w:sz w:val="20"/>
          <w:szCs w:val="20"/>
        </w:rPr>
        <w:t xml:space="preserve"> </w:t>
      </w:r>
      <w:r w:rsidRPr="00C36A4E">
        <w:rPr>
          <w:rFonts w:asciiTheme="majorBidi" w:hAnsiTheme="majorBidi" w:cstheme="majorBidi"/>
          <w:b/>
          <w:i/>
          <w:sz w:val="20"/>
          <w:szCs w:val="20"/>
        </w:rPr>
        <w:t>P-value=0.001*</w:t>
      </w:r>
    </w:p>
    <w:p w14:paraId="154A39B0" w14:textId="274EAD7B" w:rsidR="001C5D67" w:rsidRPr="003F4C37" w:rsidRDefault="003F4C37" w:rsidP="008F1718">
      <w:pPr>
        <w:shd w:val="clear" w:color="auto" w:fill="FFFFFF"/>
        <w:spacing w:before="240" w:after="0" w:line="240" w:lineRule="auto"/>
        <w:jc w:val="both"/>
        <w:rPr>
          <w:rFonts w:asciiTheme="majorBidi" w:hAnsiTheme="majorBidi" w:cstheme="majorBidi"/>
          <w:b/>
          <w:bCs/>
          <w:sz w:val="20"/>
          <w:szCs w:val="20"/>
        </w:rPr>
      </w:pPr>
      <w:r w:rsidRPr="003F4C37">
        <w:rPr>
          <w:rFonts w:asciiTheme="majorBidi" w:hAnsiTheme="majorBidi" w:cstheme="majorBidi"/>
          <w:b/>
          <w:bCs/>
          <w:sz w:val="20"/>
          <w:szCs w:val="20"/>
        </w:rPr>
        <w:t xml:space="preserve">Table No.3: </w:t>
      </w:r>
      <w:r w:rsidR="00467857" w:rsidRPr="003F4C37">
        <w:rPr>
          <w:rFonts w:asciiTheme="majorBidi" w:hAnsiTheme="majorBidi" w:cstheme="majorBidi"/>
          <w:b/>
          <w:bCs/>
          <w:sz w:val="20"/>
          <w:szCs w:val="20"/>
        </w:rPr>
        <w:t>Comparison</w:t>
      </w:r>
      <w:r w:rsidR="00467857" w:rsidRPr="003F4C37">
        <w:rPr>
          <w:rFonts w:asciiTheme="majorBidi" w:hAnsiTheme="majorBidi" w:cstheme="majorBidi"/>
          <w:b/>
          <w:bCs/>
          <w:spacing w:val="-2"/>
          <w:sz w:val="20"/>
          <w:szCs w:val="20"/>
        </w:rPr>
        <w:t xml:space="preserve"> </w:t>
      </w:r>
      <w:r w:rsidR="00467857" w:rsidRPr="003F4C37">
        <w:rPr>
          <w:rFonts w:asciiTheme="majorBidi" w:hAnsiTheme="majorBidi" w:cstheme="majorBidi"/>
          <w:b/>
          <w:bCs/>
          <w:sz w:val="20"/>
          <w:szCs w:val="20"/>
        </w:rPr>
        <w:t>of</w:t>
      </w:r>
      <w:r w:rsidR="00467857" w:rsidRPr="003F4C37">
        <w:rPr>
          <w:rFonts w:asciiTheme="majorBidi" w:hAnsiTheme="majorBidi" w:cstheme="majorBidi"/>
          <w:b/>
          <w:bCs/>
          <w:spacing w:val="-1"/>
          <w:sz w:val="20"/>
          <w:szCs w:val="20"/>
        </w:rPr>
        <w:t xml:space="preserve"> </w:t>
      </w:r>
      <w:r w:rsidR="00467857" w:rsidRPr="003F4C37">
        <w:rPr>
          <w:rFonts w:asciiTheme="majorBidi" w:hAnsiTheme="majorBidi" w:cstheme="majorBidi"/>
          <w:b/>
          <w:bCs/>
          <w:sz w:val="20"/>
          <w:szCs w:val="20"/>
        </w:rPr>
        <w:t>irritable</w:t>
      </w:r>
      <w:r w:rsidR="00467857" w:rsidRPr="003F4C37">
        <w:rPr>
          <w:rFonts w:asciiTheme="majorBidi" w:hAnsiTheme="majorBidi" w:cstheme="majorBidi"/>
          <w:b/>
          <w:bCs/>
          <w:spacing w:val="-2"/>
          <w:sz w:val="20"/>
          <w:szCs w:val="20"/>
        </w:rPr>
        <w:t xml:space="preserve"> </w:t>
      </w:r>
      <w:r w:rsidR="00467857" w:rsidRPr="003F4C37">
        <w:rPr>
          <w:rFonts w:asciiTheme="majorBidi" w:hAnsiTheme="majorBidi" w:cstheme="majorBidi"/>
          <w:b/>
          <w:bCs/>
          <w:sz w:val="20"/>
          <w:szCs w:val="20"/>
        </w:rPr>
        <w:t>bowel</w:t>
      </w:r>
      <w:r w:rsidR="00467857" w:rsidRPr="003F4C37">
        <w:rPr>
          <w:rFonts w:asciiTheme="majorBidi" w:hAnsiTheme="majorBidi" w:cstheme="majorBidi"/>
          <w:b/>
          <w:bCs/>
          <w:spacing w:val="-5"/>
          <w:sz w:val="20"/>
          <w:szCs w:val="20"/>
        </w:rPr>
        <w:t xml:space="preserve"> </w:t>
      </w:r>
      <w:r w:rsidR="00467857" w:rsidRPr="003F4C37">
        <w:rPr>
          <w:rFonts w:asciiTheme="majorBidi" w:hAnsiTheme="majorBidi" w:cstheme="majorBidi"/>
          <w:b/>
          <w:bCs/>
          <w:sz w:val="20"/>
          <w:szCs w:val="20"/>
        </w:rPr>
        <w:t>syndrome</w:t>
      </w:r>
      <w:r w:rsidR="00467857" w:rsidRPr="003F4C37">
        <w:rPr>
          <w:rFonts w:asciiTheme="majorBidi" w:hAnsiTheme="majorBidi" w:cstheme="majorBidi"/>
          <w:b/>
          <w:bCs/>
          <w:spacing w:val="-2"/>
          <w:sz w:val="20"/>
          <w:szCs w:val="20"/>
        </w:rPr>
        <w:t xml:space="preserve"> </w:t>
      </w:r>
      <w:r w:rsidR="00467857" w:rsidRPr="003F4C37">
        <w:rPr>
          <w:rFonts w:asciiTheme="majorBidi" w:hAnsiTheme="majorBidi" w:cstheme="majorBidi"/>
          <w:b/>
          <w:bCs/>
          <w:sz w:val="20"/>
          <w:szCs w:val="20"/>
        </w:rPr>
        <w:t>with</w:t>
      </w:r>
      <w:r w:rsidR="00467857" w:rsidRPr="003F4C37">
        <w:rPr>
          <w:rFonts w:asciiTheme="majorBidi" w:hAnsiTheme="majorBidi" w:cstheme="majorBidi"/>
          <w:b/>
          <w:bCs/>
          <w:spacing w:val="3"/>
          <w:sz w:val="20"/>
          <w:szCs w:val="20"/>
        </w:rPr>
        <w:t xml:space="preserve"> </w:t>
      </w:r>
      <w:r w:rsidR="00467857" w:rsidRPr="003F4C37">
        <w:rPr>
          <w:rFonts w:asciiTheme="majorBidi" w:hAnsiTheme="majorBidi" w:cstheme="majorBidi"/>
          <w:b/>
          <w:bCs/>
          <w:sz w:val="20"/>
          <w:szCs w:val="20"/>
        </w:rPr>
        <w:t>severity</w:t>
      </w:r>
      <w:r w:rsidR="00467857" w:rsidRPr="003F4C37">
        <w:rPr>
          <w:rFonts w:asciiTheme="majorBidi" w:hAnsiTheme="majorBidi" w:cstheme="majorBidi"/>
          <w:b/>
          <w:bCs/>
          <w:spacing w:val="-2"/>
          <w:sz w:val="20"/>
          <w:szCs w:val="20"/>
        </w:rPr>
        <w:t xml:space="preserve"> </w:t>
      </w:r>
      <w:r w:rsidR="00467857" w:rsidRPr="003F4C37">
        <w:rPr>
          <w:rFonts w:asciiTheme="majorBidi" w:hAnsiTheme="majorBidi" w:cstheme="majorBidi"/>
          <w:b/>
          <w:bCs/>
          <w:sz w:val="20"/>
          <w:szCs w:val="20"/>
        </w:rPr>
        <w:t>of</w:t>
      </w:r>
      <w:r w:rsidR="00467857" w:rsidRPr="003F4C37">
        <w:rPr>
          <w:rFonts w:asciiTheme="majorBidi" w:hAnsiTheme="majorBidi" w:cstheme="majorBidi"/>
          <w:b/>
          <w:bCs/>
          <w:spacing w:val="-1"/>
          <w:sz w:val="20"/>
          <w:szCs w:val="20"/>
        </w:rPr>
        <w:t xml:space="preserve"> </w:t>
      </w:r>
      <w:r w:rsidR="00467857" w:rsidRPr="003F4C37">
        <w:rPr>
          <w:rFonts w:asciiTheme="majorBidi" w:hAnsiTheme="majorBidi" w:cstheme="majorBidi"/>
          <w:b/>
          <w:bCs/>
          <w:sz w:val="20"/>
          <w:szCs w:val="20"/>
        </w:rPr>
        <w:t>abdominal</w:t>
      </w:r>
      <w:r w:rsidR="00467857" w:rsidRPr="003F4C37">
        <w:rPr>
          <w:rFonts w:asciiTheme="majorBidi" w:hAnsiTheme="majorBidi" w:cstheme="majorBidi"/>
          <w:b/>
          <w:bCs/>
          <w:spacing w:val="-1"/>
          <w:sz w:val="20"/>
          <w:szCs w:val="20"/>
        </w:rPr>
        <w:t xml:space="preserve"> </w:t>
      </w:r>
      <w:r w:rsidR="00467857" w:rsidRPr="003F4C37">
        <w:rPr>
          <w:rFonts w:asciiTheme="majorBidi" w:hAnsiTheme="majorBidi" w:cstheme="majorBidi"/>
          <w:b/>
          <w:bCs/>
          <w:sz w:val="20"/>
          <w:szCs w:val="20"/>
        </w:rPr>
        <w:t>pain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1128"/>
        <w:gridCol w:w="1129"/>
        <w:gridCol w:w="1126"/>
      </w:tblGrid>
      <w:tr w:rsidR="000427DA" w:rsidRPr="00430EB6" w14:paraId="49DAB402" w14:textId="77777777" w:rsidTr="00AD7AB8">
        <w:trPr>
          <w:trHeight w:val="144"/>
        </w:trPr>
        <w:tc>
          <w:tcPr>
            <w:tcW w:w="1249" w:type="pct"/>
            <w:vAlign w:val="center"/>
          </w:tcPr>
          <w:p w14:paraId="17D5805A" w14:textId="77777777" w:rsidR="000427DA" w:rsidRPr="00430EB6" w:rsidRDefault="000427DA" w:rsidP="00005675">
            <w:pPr>
              <w:pStyle w:val="TableParagraph"/>
              <w:spacing w:before="0"/>
              <w:ind w:left="0" w:firstLine="290"/>
              <w:rPr>
                <w:rFonts w:asciiTheme="majorBidi" w:hAnsiTheme="majorBidi" w:cstheme="majorBidi"/>
                <w:bCs/>
                <w:iCs/>
                <w:sz w:val="20"/>
                <w:szCs w:val="20"/>
              </w:rPr>
            </w:pPr>
            <w:r w:rsidRPr="00430EB6">
              <w:rPr>
                <w:rFonts w:asciiTheme="majorBidi" w:hAnsiTheme="majorBidi" w:cstheme="majorBidi"/>
                <w:bCs/>
                <w:iCs/>
                <w:sz w:val="20"/>
                <w:szCs w:val="20"/>
              </w:rPr>
              <w:t>Severity of</w:t>
            </w:r>
            <w:r w:rsidRPr="00430EB6">
              <w:rPr>
                <w:rFonts w:asciiTheme="majorBidi" w:hAnsiTheme="majorBidi" w:cstheme="majorBidi"/>
                <w:bCs/>
                <w:iCs/>
                <w:spacing w:val="1"/>
                <w:sz w:val="20"/>
                <w:szCs w:val="20"/>
              </w:rPr>
              <w:t xml:space="preserve"> </w:t>
            </w:r>
            <w:r w:rsidRPr="00430EB6">
              <w:rPr>
                <w:rFonts w:asciiTheme="majorBidi" w:hAnsiTheme="majorBidi" w:cstheme="majorBidi"/>
                <w:bCs/>
                <w:iCs/>
                <w:sz w:val="20"/>
                <w:szCs w:val="20"/>
              </w:rPr>
              <w:t>Abdominal</w:t>
            </w:r>
            <w:r w:rsidRPr="00430EB6">
              <w:rPr>
                <w:rFonts w:asciiTheme="majorBidi" w:hAnsiTheme="majorBidi" w:cstheme="majorBidi"/>
                <w:bCs/>
                <w:iCs/>
                <w:spacing w:val="-15"/>
                <w:sz w:val="20"/>
                <w:szCs w:val="20"/>
              </w:rPr>
              <w:t xml:space="preserve"> </w:t>
            </w:r>
            <w:r w:rsidRPr="00430EB6">
              <w:rPr>
                <w:rFonts w:asciiTheme="majorBidi" w:hAnsiTheme="majorBidi" w:cstheme="majorBidi"/>
                <w:bCs/>
                <w:iCs/>
                <w:sz w:val="20"/>
                <w:szCs w:val="20"/>
              </w:rPr>
              <w:t>Pain</w:t>
            </w:r>
          </w:p>
        </w:tc>
        <w:tc>
          <w:tcPr>
            <w:tcW w:w="2502" w:type="pct"/>
            <w:gridSpan w:val="2"/>
            <w:vAlign w:val="center"/>
          </w:tcPr>
          <w:p w14:paraId="74A9AFDE"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Irritable</w:t>
            </w:r>
            <w:r w:rsidRPr="00430EB6">
              <w:rPr>
                <w:rFonts w:asciiTheme="majorBidi" w:hAnsiTheme="majorBidi" w:cstheme="majorBidi"/>
                <w:bCs/>
                <w:iCs/>
                <w:spacing w:val="-3"/>
                <w:sz w:val="20"/>
                <w:szCs w:val="20"/>
              </w:rPr>
              <w:t xml:space="preserve"> </w:t>
            </w:r>
            <w:r w:rsidRPr="00430EB6">
              <w:rPr>
                <w:rFonts w:asciiTheme="majorBidi" w:hAnsiTheme="majorBidi" w:cstheme="majorBidi"/>
                <w:bCs/>
                <w:iCs/>
                <w:sz w:val="20"/>
                <w:szCs w:val="20"/>
              </w:rPr>
              <w:t>Bowel</w:t>
            </w:r>
            <w:r w:rsidRPr="00430EB6">
              <w:rPr>
                <w:rFonts w:asciiTheme="majorBidi" w:hAnsiTheme="majorBidi" w:cstheme="majorBidi"/>
                <w:bCs/>
                <w:iCs/>
                <w:spacing w:val="-2"/>
                <w:sz w:val="20"/>
                <w:szCs w:val="20"/>
              </w:rPr>
              <w:t xml:space="preserve"> </w:t>
            </w:r>
            <w:r w:rsidRPr="00430EB6">
              <w:rPr>
                <w:rFonts w:asciiTheme="majorBidi" w:hAnsiTheme="majorBidi" w:cstheme="majorBidi"/>
                <w:bCs/>
                <w:iCs/>
                <w:sz w:val="20"/>
                <w:szCs w:val="20"/>
              </w:rPr>
              <w:t>Syndrome</w:t>
            </w:r>
          </w:p>
        </w:tc>
        <w:tc>
          <w:tcPr>
            <w:tcW w:w="1248" w:type="pct"/>
            <w:vAlign w:val="center"/>
          </w:tcPr>
          <w:p w14:paraId="2CCCDA2D"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Total</w:t>
            </w:r>
          </w:p>
        </w:tc>
      </w:tr>
      <w:tr w:rsidR="000427DA" w:rsidRPr="00430EB6" w14:paraId="4FC70723" w14:textId="77777777" w:rsidTr="00AD7AB8">
        <w:trPr>
          <w:trHeight w:val="144"/>
        </w:trPr>
        <w:tc>
          <w:tcPr>
            <w:tcW w:w="1249" w:type="pct"/>
          </w:tcPr>
          <w:p w14:paraId="66388B63" w14:textId="77777777" w:rsidR="000427DA" w:rsidRPr="00430EB6" w:rsidRDefault="000427DA" w:rsidP="00005675">
            <w:pPr>
              <w:pStyle w:val="TableParagraph"/>
              <w:spacing w:before="0"/>
              <w:ind w:left="0"/>
              <w:jc w:val="left"/>
              <w:rPr>
                <w:rFonts w:asciiTheme="majorBidi" w:hAnsiTheme="majorBidi" w:cstheme="majorBidi"/>
                <w:bCs/>
                <w:iCs/>
                <w:sz w:val="20"/>
                <w:szCs w:val="20"/>
              </w:rPr>
            </w:pPr>
          </w:p>
        </w:tc>
        <w:tc>
          <w:tcPr>
            <w:tcW w:w="1251" w:type="pct"/>
            <w:shd w:val="clear" w:color="auto" w:fill="F1F1F1"/>
          </w:tcPr>
          <w:p w14:paraId="22484CED"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Yes</w:t>
            </w:r>
          </w:p>
        </w:tc>
        <w:tc>
          <w:tcPr>
            <w:tcW w:w="1252" w:type="pct"/>
            <w:shd w:val="clear" w:color="auto" w:fill="F1F1F1"/>
          </w:tcPr>
          <w:p w14:paraId="4ABBF285"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No</w:t>
            </w:r>
          </w:p>
        </w:tc>
        <w:tc>
          <w:tcPr>
            <w:tcW w:w="1248" w:type="pct"/>
            <w:shd w:val="clear" w:color="auto" w:fill="F1F1F1"/>
          </w:tcPr>
          <w:p w14:paraId="2753AAAA" w14:textId="77777777" w:rsidR="000427DA" w:rsidRPr="00430EB6" w:rsidRDefault="000427DA" w:rsidP="00005675">
            <w:pPr>
              <w:pStyle w:val="TableParagraph"/>
              <w:spacing w:before="0"/>
              <w:ind w:left="0"/>
              <w:jc w:val="left"/>
              <w:rPr>
                <w:rFonts w:asciiTheme="majorBidi" w:hAnsiTheme="majorBidi" w:cstheme="majorBidi"/>
                <w:bCs/>
                <w:iCs/>
                <w:sz w:val="20"/>
                <w:szCs w:val="20"/>
              </w:rPr>
            </w:pPr>
          </w:p>
        </w:tc>
      </w:tr>
      <w:tr w:rsidR="000427DA" w:rsidRPr="00430EB6" w14:paraId="5E6FBE93" w14:textId="77777777" w:rsidTr="00AD7AB8">
        <w:trPr>
          <w:trHeight w:val="144"/>
        </w:trPr>
        <w:tc>
          <w:tcPr>
            <w:tcW w:w="1249" w:type="pct"/>
          </w:tcPr>
          <w:p w14:paraId="21699937"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Mild</w:t>
            </w:r>
          </w:p>
        </w:tc>
        <w:tc>
          <w:tcPr>
            <w:tcW w:w="1251" w:type="pct"/>
          </w:tcPr>
          <w:p w14:paraId="6B27A21A"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7(5.4%)</w:t>
            </w:r>
          </w:p>
        </w:tc>
        <w:tc>
          <w:tcPr>
            <w:tcW w:w="1252" w:type="pct"/>
          </w:tcPr>
          <w:p w14:paraId="6A82B874"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59(45.4%)</w:t>
            </w:r>
          </w:p>
        </w:tc>
        <w:tc>
          <w:tcPr>
            <w:tcW w:w="1248" w:type="pct"/>
          </w:tcPr>
          <w:p w14:paraId="33EB2178"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66(50.8%)</w:t>
            </w:r>
          </w:p>
        </w:tc>
      </w:tr>
      <w:tr w:rsidR="000427DA" w:rsidRPr="00430EB6" w14:paraId="2E020790" w14:textId="77777777" w:rsidTr="00AD7AB8">
        <w:trPr>
          <w:trHeight w:val="144"/>
        </w:trPr>
        <w:tc>
          <w:tcPr>
            <w:tcW w:w="1249" w:type="pct"/>
          </w:tcPr>
          <w:p w14:paraId="7FEF0044"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Moderate</w:t>
            </w:r>
          </w:p>
        </w:tc>
        <w:tc>
          <w:tcPr>
            <w:tcW w:w="1251" w:type="pct"/>
            <w:shd w:val="clear" w:color="auto" w:fill="F1F1F1"/>
          </w:tcPr>
          <w:p w14:paraId="0EEA1C01"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20(15.4%)</w:t>
            </w:r>
          </w:p>
        </w:tc>
        <w:tc>
          <w:tcPr>
            <w:tcW w:w="1252" w:type="pct"/>
            <w:shd w:val="clear" w:color="auto" w:fill="F1F1F1"/>
          </w:tcPr>
          <w:p w14:paraId="46410A09"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39(30%)</w:t>
            </w:r>
          </w:p>
        </w:tc>
        <w:tc>
          <w:tcPr>
            <w:tcW w:w="1248" w:type="pct"/>
            <w:shd w:val="clear" w:color="auto" w:fill="F1F1F1"/>
          </w:tcPr>
          <w:p w14:paraId="482AD389"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59(45.4%)</w:t>
            </w:r>
          </w:p>
        </w:tc>
      </w:tr>
      <w:tr w:rsidR="000427DA" w:rsidRPr="00430EB6" w14:paraId="7400D4BC" w14:textId="77777777" w:rsidTr="00AD7AB8">
        <w:trPr>
          <w:trHeight w:val="144"/>
        </w:trPr>
        <w:tc>
          <w:tcPr>
            <w:tcW w:w="1249" w:type="pct"/>
          </w:tcPr>
          <w:p w14:paraId="1EE8DC28"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Severe</w:t>
            </w:r>
          </w:p>
        </w:tc>
        <w:tc>
          <w:tcPr>
            <w:tcW w:w="1251" w:type="pct"/>
          </w:tcPr>
          <w:p w14:paraId="6652B0E3"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1(0.8%)</w:t>
            </w:r>
          </w:p>
        </w:tc>
        <w:tc>
          <w:tcPr>
            <w:tcW w:w="1252" w:type="pct"/>
          </w:tcPr>
          <w:p w14:paraId="0D58E3D0"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4(3.1%)</w:t>
            </w:r>
          </w:p>
        </w:tc>
        <w:tc>
          <w:tcPr>
            <w:tcW w:w="1248" w:type="pct"/>
          </w:tcPr>
          <w:p w14:paraId="262852E5"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5(3.8%)</w:t>
            </w:r>
          </w:p>
        </w:tc>
      </w:tr>
      <w:tr w:rsidR="000427DA" w:rsidRPr="00430EB6" w14:paraId="28C818AE" w14:textId="77777777" w:rsidTr="00AD7AB8">
        <w:trPr>
          <w:trHeight w:val="144"/>
        </w:trPr>
        <w:tc>
          <w:tcPr>
            <w:tcW w:w="1249" w:type="pct"/>
          </w:tcPr>
          <w:p w14:paraId="5EEE1D51"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Total</w:t>
            </w:r>
          </w:p>
        </w:tc>
        <w:tc>
          <w:tcPr>
            <w:tcW w:w="1251" w:type="pct"/>
            <w:shd w:val="clear" w:color="auto" w:fill="F1F1F1"/>
          </w:tcPr>
          <w:p w14:paraId="6FE7915A"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28(21.5%)</w:t>
            </w:r>
          </w:p>
        </w:tc>
        <w:tc>
          <w:tcPr>
            <w:tcW w:w="1252" w:type="pct"/>
            <w:shd w:val="clear" w:color="auto" w:fill="F1F1F1"/>
          </w:tcPr>
          <w:p w14:paraId="21C01D3D"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102(78.4%)</w:t>
            </w:r>
          </w:p>
        </w:tc>
        <w:tc>
          <w:tcPr>
            <w:tcW w:w="1248" w:type="pct"/>
            <w:shd w:val="clear" w:color="auto" w:fill="F1F1F1"/>
          </w:tcPr>
          <w:p w14:paraId="622E643B" w14:textId="77777777" w:rsidR="000427DA" w:rsidRPr="00430EB6" w:rsidRDefault="000427DA" w:rsidP="00005675">
            <w:pPr>
              <w:pStyle w:val="TableParagraph"/>
              <w:spacing w:before="0"/>
              <w:ind w:left="0"/>
              <w:rPr>
                <w:rFonts w:asciiTheme="majorBidi" w:hAnsiTheme="majorBidi" w:cstheme="majorBidi"/>
                <w:bCs/>
                <w:iCs/>
                <w:sz w:val="20"/>
                <w:szCs w:val="20"/>
              </w:rPr>
            </w:pPr>
            <w:r w:rsidRPr="00430EB6">
              <w:rPr>
                <w:rFonts w:asciiTheme="majorBidi" w:hAnsiTheme="majorBidi" w:cstheme="majorBidi"/>
                <w:bCs/>
                <w:iCs/>
                <w:sz w:val="20"/>
                <w:szCs w:val="20"/>
              </w:rPr>
              <w:t>130</w:t>
            </w:r>
            <w:r w:rsidRPr="00430EB6">
              <w:rPr>
                <w:rFonts w:asciiTheme="majorBidi" w:hAnsiTheme="majorBidi" w:cstheme="majorBidi"/>
                <w:bCs/>
                <w:iCs/>
                <w:spacing w:val="-3"/>
                <w:sz w:val="20"/>
                <w:szCs w:val="20"/>
              </w:rPr>
              <w:t xml:space="preserve"> </w:t>
            </w:r>
            <w:r w:rsidRPr="00430EB6">
              <w:rPr>
                <w:rFonts w:asciiTheme="majorBidi" w:hAnsiTheme="majorBidi" w:cstheme="majorBidi"/>
                <w:bCs/>
                <w:iCs/>
                <w:sz w:val="20"/>
                <w:szCs w:val="20"/>
              </w:rPr>
              <w:t>(100%)</w:t>
            </w:r>
          </w:p>
        </w:tc>
      </w:tr>
    </w:tbl>
    <w:p w14:paraId="76BC5E04" w14:textId="55D96C37" w:rsidR="004B2BF4" w:rsidRDefault="00AD7AB8" w:rsidP="009043D4">
      <w:pPr>
        <w:shd w:val="clear" w:color="auto" w:fill="FFFFFF"/>
        <w:spacing w:after="0" w:line="240" w:lineRule="auto"/>
        <w:jc w:val="both"/>
        <w:rPr>
          <w:rFonts w:asciiTheme="majorBidi" w:hAnsiTheme="majorBidi" w:cstheme="majorBidi"/>
          <w:sz w:val="20"/>
          <w:szCs w:val="20"/>
        </w:rPr>
      </w:pPr>
      <w:r w:rsidRPr="00C36A4E">
        <w:rPr>
          <w:rFonts w:asciiTheme="majorBidi" w:hAnsiTheme="majorBidi" w:cstheme="majorBidi"/>
          <w:b/>
          <w:i/>
          <w:sz w:val="20"/>
          <w:szCs w:val="20"/>
        </w:rPr>
        <w:t>Chi-square=10.008,</w:t>
      </w:r>
      <w:r w:rsidRPr="00C36A4E">
        <w:rPr>
          <w:rFonts w:asciiTheme="majorBidi" w:hAnsiTheme="majorBidi" w:cstheme="majorBidi"/>
          <w:b/>
          <w:i/>
          <w:spacing w:val="-5"/>
          <w:sz w:val="20"/>
          <w:szCs w:val="20"/>
        </w:rPr>
        <w:t xml:space="preserve"> </w:t>
      </w:r>
      <w:r w:rsidRPr="00C36A4E">
        <w:rPr>
          <w:rFonts w:asciiTheme="majorBidi" w:hAnsiTheme="majorBidi" w:cstheme="majorBidi"/>
          <w:b/>
          <w:i/>
          <w:sz w:val="20"/>
          <w:szCs w:val="20"/>
        </w:rPr>
        <w:t>P-value=0.007*</w:t>
      </w:r>
    </w:p>
    <w:p w14:paraId="1B071233" w14:textId="30BE6CA5" w:rsidR="00AD7AB8" w:rsidRDefault="009043D4" w:rsidP="008F1718">
      <w:pPr>
        <w:shd w:val="clear" w:color="auto" w:fill="FFFFFF"/>
        <w:spacing w:before="240" w:after="0" w:line="240" w:lineRule="auto"/>
        <w:jc w:val="both"/>
        <w:rPr>
          <w:rFonts w:asciiTheme="majorBidi" w:hAnsiTheme="majorBidi" w:cstheme="majorBidi"/>
          <w:sz w:val="20"/>
          <w:szCs w:val="20"/>
        </w:rPr>
      </w:pPr>
      <w:r w:rsidRPr="00C36A4E">
        <w:rPr>
          <w:rFonts w:asciiTheme="majorBidi" w:hAnsiTheme="majorBidi" w:cstheme="majorBidi"/>
          <w:sz w:val="20"/>
          <w:szCs w:val="20"/>
        </w:rPr>
        <w:t>But marital status, diabetes</w:t>
      </w:r>
      <w:r w:rsidRPr="00C36A4E">
        <w:rPr>
          <w:rFonts w:asciiTheme="majorBidi" w:hAnsiTheme="majorBidi" w:cstheme="majorBidi"/>
          <w:spacing w:val="-57"/>
          <w:sz w:val="20"/>
          <w:szCs w:val="20"/>
        </w:rPr>
        <w:t xml:space="preserve"> </w:t>
      </w:r>
      <w:r w:rsidRPr="00C36A4E">
        <w:rPr>
          <w:rFonts w:asciiTheme="majorBidi" w:hAnsiTheme="majorBidi" w:cstheme="majorBidi"/>
          <w:sz w:val="20"/>
          <w:szCs w:val="20"/>
        </w:rPr>
        <w:t>and</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socio</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economic</w:t>
      </w:r>
      <w:r w:rsidRPr="00C36A4E">
        <w:rPr>
          <w:rFonts w:asciiTheme="majorBidi" w:hAnsiTheme="majorBidi" w:cstheme="majorBidi"/>
          <w:spacing w:val="-4"/>
          <w:sz w:val="20"/>
          <w:szCs w:val="20"/>
        </w:rPr>
        <w:t xml:space="preserve"> </w:t>
      </w:r>
      <w:r w:rsidRPr="00C36A4E">
        <w:rPr>
          <w:rFonts w:asciiTheme="majorBidi" w:hAnsiTheme="majorBidi" w:cstheme="majorBidi"/>
          <w:sz w:val="20"/>
          <w:szCs w:val="20"/>
        </w:rPr>
        <w:t>status</w:t>
      </w:r>
      <w:r w:rsidRPr="00C36A4E">
        <w:rPr>
          <w:rFonts w:asciiTheme="majorBidi" w:hAnsiTheme="majorBidi" w:cstheme="majorBidi"/>
          <w:spacing w:val="-1"/>
          <w:sz w:val="20"/>
          <w:szCs w:val="20"/>
        </w:rPr>
        <w:t xml:space="preserve"> </w:t>
      </w:r>
      <w:r w:rsidRPr="00C36A4E">
        <w:rPr>
          <w:rFonts w:asciiTheme="majorBidi" w:hAnsiTheme="majorBidi" w:cstheme="majorBidi"/>
          <w:sz w:val="20"/>
          <w:szCs w:val="20"/>
        </w:rPr>
        <w:t>found</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insignificantly</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associated</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with</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IBS P-value&gt;0.05</w:t>
      </w:r>
      <w:r w:rsidRPr="00C36A4E">
        <w:rPr>
          <w:rFonts w:asciiTheme="majorBidi" w:hAnsiTheme="majorBidi" w:cstheme="majorBidi"/>
          <w:spacing w:val="-2"/>
          <w:sz w:val="20"/>
          <w:szCs w:val="20"/>
        </w:rPr>
        <w:t xml:space="preserve"> </w:t>
      </w:r>
      <w:r w:rsidRPr="00C36A4E">
        <w:rPr>
          <w:rFonts w:asciiTheme="majorBidi" w:hAnsiTheme="majorBidi" w:cstheme="majorBidi"/>
          <w:sz w:val="20"/>
          <w:szCs w:val="20"/>
        </w:rPr>
        <w:t>respectively.</w:t>
      </w:r>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588F9475" w14:textId="77777777" w:rsidR="00CA1A85" w:rsidRPr="00C36A4E" w:rsidRDefault="00CA1A85" w:rsidP="00CA1A85">
      <w:pPr>
        <w:pStyle w:val="BodyText"/>
        <w:jc w:val="both"/>
        <w:rPr>
          <w:rFonts w:asciiTheme="majorBidi" w:hAnsiTheme="majorBidi" w:cstheme="majorBidi"/>
          <w:sz w:val="20"/>
          <w:szCs w:val="20"/>
        </w:rPr>
      </w:pPr>
      <w:r w:rsidRPr="00C36A4E">
        <w:rPr>
          <w:rFonts w:asciiTheme="majorBidi" w:hAnsiTheme="majorBidi" w:cstheme="majorBidi"/>
          <w:sz w:val="20"/>
          <w:szCs w:val="20"/>
        </w:rPr>
        <w:t xml:space="preserve">The current study was carried out for a period of 6 months at the gastrointestinal </w:t>
      </w:r>
      <w:proofErr w:type="spellStart"/>
      <w:r w:rsidRPr="00C36A4E">
        <w:rPr>
          <w:rFonts w:asciiTheme="majorBidi" w:hAnsiTheme="majorBidi" w:cstheme="majorBidi"/>
          <w:sz w:val="20"/>
          <w:szCs w:val="20"/>
        </w:rPr>
        <w:t>out patient</w:t>
      </w:r>
      <w:proofErr w:type="spellEnd"/>
      <w:r w:rsidRPr="00C36A4E">
        <w:rPr>
          <w:rFonts w:asciiTheme="majorBidi" w:hAnsiTheme="majorBidi" w:cstheme="majorBidi"/>
          <w:sz w:val="20"/>
          <w:szCs w:val="20"/>
        </w:rPr>
        <w:t xml:space="preserve"> department, Al-</w:t>
      </w:r>
      <w:proofErr w:type="spellStart"/>
      <w:r w:rsidRPr="00C36A4E">
        <w:rPr>
          <w:rFonts w:asciiTheme="majorBidi" w:hAnsiTheme="majorBidi" w:cstheme="majorBidi"/>
          <w:sz w:val="20"/>
          <w:szCs w:val="20"/>
        </w:rPr>
        <w:t>Tibri</w:t>
      </w:r>
      <w:proofErr w:type="spellEnd"/>
      <w:r w:rsidRPr="00C36A4E">
        <w:rPr>
          <w:rFonts w:asciiTheme="majorBidi" w:hAnsiTheme="majorBidi" w:cstheme="majorBidi"/>
          <w:sz w:val="20"/>
          <w:szCs w:val="20"/>
        </w:rPr>
        <w:t xml:space="preserve"> medical college hospital, Karachi. The study was designed to assess the prevalence rate of IBS among patients presenting with abdominal pain in GI clinics. In our study we concluded 21.5% of IBS prevalence .Several studies have been conducted in order to explore prevalence rate of IBS globally and in given population. The lowest prevalence of IBS was observed in South Asia of 7 % and highest in South America of 21.0</w:t>
      </w:r>
      <w:r w:rsidRPr="00C36A4E">
        <w:rPr>
          <w:rFonts w:asciiTheme="majorBidi" w:hAnsiTheme="majorBidi" w:cstheme="majorBidi"/>
          <w:sz w:val="20"/>
          <w:szCs w:val="20"/>
          <w:vertAlign w:val="superscript"/>
        </w:rPr>
        <w:t>12</w:t>
      </w:r>
      <w:r w:rsidRPr="00C36A4E">
        <w:rPr>
          <w:rFonts w:asciiTheme="majorBidi" w:hAnsiTheme="majorBidi" w:cstheme="majorBidi"/>
          <w:sz w:val="20"/>
          <w:szCs w:val="20"/>
        </w:rPr>
        <w:t>. The global prevalence of IBS is estimated 11.2 %. Although some research estimate prevalence rates as high as 25%, the prevalence of IBS in adults and adolescents in western studies is generally between 10% and 20%</w:t>
      </w:r>
      <w:r w:rsidRPr="00C36A4E">
        <w:rPr>
          <w:rFonts w:asciiTheme="majorBidi" w:hAnsiTheme="majorBidi" w:cstheme="majorBidi"/>
          <w:sz w:val="20"/>
          <w:szCs w:val="20"/>
          <w:vertAlign w:val="superscript"/>
        </w:rPr>
        <w:t>13</w:t>
      </w:r>
      <w:r w:rsidRPr="00C36A4E">
        <w:rPr>
          <w:rFonts w:asciiTheme="majorBidi" w:hAnsiTheme="majorBidi" w:cstheme="majorBidi"/>
          <w:sz w:val="20"/>
          <w:szCs w:val="20"/>
        </w:rPr>
        <w:t>. The prevalence of IBS was observed 20.1% according to ROME III criteria in an adult Lebanese population</w:t>
      </w:r>
      <w:r w:rsidRPr="00C36A4E">
        <w:rPr>
          <w:rFonts w:asciiTheme="majorBidi" w:hAnsiTheme="majorBidi" w:cstheme="majorBidi"/>
          <w:sz w:val="20"/>
          <w:szCs w:val="20"/>
          <w:vertAlign w:val="superscript"/>
        </w:rPr>
        <w:t>14</w:t>
      </w:r>
      <w:r w:rsidRPr="00C36A4E">
        <w:rPr>
          <w:rFonts w:asciiTheme="majorBidi" w:hAnsiTheme="majorBidi" w:cstheme="majorBidi"/>
          <w:sz w:val="20"/>
          <w:szCs w:val="20"/>
        </w:rPr>
        <w:t>. IBS is prevalent in between 9% and 23% of people worldwide. However, depending on the diagnostic method employed, it differs from one nation to the next. IBS affects 10%–</w:t>
      </w:r>
      <w:r w:rsidRPr="00C36A4E">
        <w:rPr>
          <w:rFonts w:asciiTheme="majorBidi" w:hAnsiTheme="majorBidi" w:cstheme="majorBidi"/>
          <w:sz w:val="20"/>
          <w:szCs w:val="20"/>
        </w:rPr>
        <w:lastRenderedPageBreak/>
        <w:t>15% of people in North America and 10%–20% of people in western countries, respectively, according to Rome III criteria</w:t>
      </w:r>
      <w:r w:rsidRPr="00C36A4E">
        <w:rPr>
          <w:rFonts w:asciiTheme="majorBidi" w:hAnsiTheme="majorBidi" w:cstheme="majorBidi"/>
          <w:sz w:val="20"/>
          <w:szCs w:val="20"/>
          <w:vertAlign w:val="superscript"/>
        </w:rPr>
        <w:t>15</w:t>
      </w:r>
      <w:r w:rsidRPr="00C36A4E">
        <w:rPr>
          <w:rFonts w:asciiTheme="majorBidi" w:hAnsiTheme="majorBidi" w:cstheme="majorBidi"/>
          <w:sz w:val="20"/>
          <w:szCs w:val="20"/>
        </w:rPr>
        <w:t xml:space="preserve">. Using the Rome III criteria, </w:t>
      </w:r>
      <w:proofErr w:type="spellStart"/>
      <w:r w:rsidRPr="00C36A4E">
        <w:rPr>
          <w:rFonts w:asciiTheme="majorBidi" w:hAnsiTheme="majorBidi" w:cstheme="majorBidi"/>
          <w:sz w:val="20"/>
          <w:szCs w:val="20"/>
        </w:rPr>
        <w:t>Naeem</w:t>
      </w:r>
      <w:proofErr w:type="spellEnd"/>
      <w:r w:rsidRPr="00C36A4E">
        <w:rPr>
          <w:rFonts w:asciiTheme="majorBidi" w:hAnsiTheme="majorBidi" w:cstheme="majorBidi"/>
          <w:sz w:val="20"/>
          <w:szCs w:val="20"/>
        </w:rPr>
        <w:t xml:space="preserve"> and colleagues found that there was a 28.3% prevalence of IBS among medical students in Karachi, Pakistan</w:t>
      </w:r>
      <w:r w:rsidRPr="00C36A4E">
        <w:rPr>
          <w:rFonts w:asciiTheme="majorBidi" w:hAnsiTheme="majorBidi" w:cstheme="majorBidi"/>
          <w:sz w:val="20"/>
          <w:szCs w:val="20"/>
          <w:vertAlign w:val="superscript"/>
        </w:rPr>
        <w:t>16</w:t>
      </w:r>
      <w:r w:rsidRPr="00C36A4E">
        <w:rPr>
          <w:rFonts w:asciiTheme="majorBidi" w:hAnsiTheme="majorBidi" w:cstheme="majorBidi"/>
          <w:sz w:val="20"/>
          <w:szCs w:val="20"/>
        </w:rPr>
        <w:t>.</w:t>
      </w:r>
    </w:p>
    <w:p w14:paraId="42BD81C0" w14:textId="0522DEFF" w:rsidR="00822107" w:rsidRPr="00EF6B19" w:rsidRDefault="00CA1A85" w:rsidP="00EE7923">
      <w:pPr>
        <w:shd w:val="clear" w:color="auto" w:fill="FFFFFF"/>
        <w:spacing w:after="0" w:line="240" w:lineRule="auto"/>
        <w:jc w:val="both"/>
        <w:rPr>
          <w:rFonts w:ascii="Times New Roman" w:hAnsi="Times New Roman"/>
          <w:b/>
          <w:bCs/>
          <w:sz w:val="20"/>
          <w:szCs w:val="20"/>
        </w:rPr>
      </w:pPr>
      <w:r w:rsidRPr="00C36A4E">
        <w:rPr>
          <w:rFonts w:asciiTheme="majorBidi" w:hAnsiTheme="majorBidi" w:cstheme="majorBidi"/>
          <w:sz w:val="20"/>
          <w:szCs w:val="20"/>
        </w:rPr>
        <w:t>Results of most of studies demonstrated higher prevalence rate of IBS in female gender as compare to male gender .In our study we found 18.5% vs. 3.1% female to male gender distribution in patients who were diagnosed with IBS. Similarly, a recent meta-analysis on the prevalence of IBS worldwide indicated that women had a higher pooled prevalence rate of 10.2% compared to men's 8.8%</w:t>
      </w:r>
      <w:r w:rsidRPr="00C36A4E">
        <w:rPr>
          <w:rFonts w:asciiTheme="majorBidi" w:hAnsiTheme="majorBidi" w:cstheme="majorBidi"/>
          <w:sz w:val="20"/>
          <w:szCs w:val="20"/>
          <w:vertAlign w:val="superscript"/>
        </w:rPr>
        <w:t>17</w:t>
      </w:r>
      <w:r w:rsidRPr="00C36A4E">
        <w:rPr>
          <w:rFonts w:asciiTheme="majorBidi" w:hAnsiTheme="majorBidi" w:cstheme="majorBidi"/>
          <w:sz w:val="20"/>
          <w:szCs w:val="20"/>
        </w:rPr>
        <w:t>. The cause of the sex-based disparity in IBS prevalence is yet unknown. This may be explained by differences in sociocultural traits, such as how men and women seek medical treatment, or it may be the result of actual biological differences. Previous studies have suggested that with increasing age, the prevalence rate of IBS declines. Our study also demonstrates the same pattern of prevalence result .Most of the prevalence of IBS found between the age of 25 -35 years in our study, which was 16.2 %</w:t>
      </w:r>
      <w:r w:rsidRPr="00C36A4E">
        <w:rPr>
          <w:rFonts w:asciiTheme="majorBidi" w:hAnsiTheme="majorBidi" w:cstheme="majorBidi"/>
          <w:sz w:val="20"/>
          <w:szCs w:val="20"/>
          <w:vertAlign w:val="superscript"/>
        </w:rPr>
        <w:t>18</w:t>
      </w:r>
      <w:r w:rsidRPr="00C36A4E">
        <w:rPr>
          <w:rFonts w:asciiTheme="majorBidi" w:hAnsiTheme="majorBidi" w:cstheme="majorBidi"/>
          <w:sz w:val="20"/>
          <w:szCs w:val="20"/>
        </w:rPr>
        <w:t>. The frequency of IBS was higher among respondents with low-income socioeconomic status. It was discovered that smoking and the prevalence of IBS did not correlate statistically</w:t>
      </w:r>
      <w:r w:rsidRPr="00C36A4E">
        <w:rPr>
          <w:rFonts w:asciiTheme="majorBidi" w:hAnsiTheme="majorBidi" w:cstheme="majorBidi"/>
          <w:sz w:val="20"/>
          <w:szCs w:val="20"/>
          <w:vertAlign w:val="superscript"/>
        </w:rPr>
        <w:t>19</w:t>
      </w:r>
      <w:r w:rsidRPr="00C36A4E">
        <w:rPr>
          <w:rFonts w:asciiTheme="majorBidi" w:hAnsiTheme="majorBidi" w:cstheme="majorBidi"/>
          <w:sz w:val="20"/>
          <w:szCs w:val="20"/>
        </w:rPr>
        <w:t xml:space="preserve">. IBS was more common in Type 1 diabetics (106/662, 16%) than in controls (48/602, 7.9%). </w:t>
      </w:r>
      <w:proofErr w:type="gramStart"/>
      <w:r w:rsidRPr="00C36A4E">
        <w:rPr>
          <w:rFonts w:asciiTheme="majorBidi" w:hAnsiTheme="majorBidi" w:cstheme="majorBidi"/>
          <w:sz w:val="20"/>
          <w:szCs w:val="20"/>
        </w:rPr>
        <w:t>(OR 2.2, 1.5–3.1)</w:t>
      </w:r>
      <w:r w:rsidRPr="00C36A4E">
        <w:rPr>
          <w:rFonts w:asciiTheme="majorBidi" w:hAnsiTheme="majorBidi" w:cstheme="majorBidi"/>
          <w:sz w:val="20"/>
          <w:szCs w:val="20"/>
          <w:vertAlign w:val="superscript"/>
        </w:rPr>
        <w:t>20</w:t>
      </w:r>
      <w:r w:rsidRPr="00C36A4E">
        <w:rPr>
          <w:rFonts w:asciiTheme="majorBidi" w:hAnsiTheme="majorBidi" w:cstheme="majorBidi"/>
          <w:sz w:val="20"/>
          <w:szCs w:val="20"/>
        </w:rPr>
        <w:t>.</w:t>
      </w:r>
      <w:proofErr w:type="gramEnd"/>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347C032F" w14:textId="3AEA4A9D" w:rsidR="00822107" w:rsidRDefault="001022CE" w:rsidP="00463FCF">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C36A4E">
        <w:rPr>
          <w:rFonts w:asciiTheme="majorBidi" w:hAnsiTheme="majorBidi" w:cstheme="majorBidi"/>
          <w:szCs w:val="20"/>
        </w:rPr>
        <w:t>The prevalence of IBS in the female population is higher as compared in general population which was also observed in our study .Patients presenting with abdominal pain not relieving on symptomatic treatment usually go through extensive lab workup and frequently remains undiagnosed similarly the application of ROME III criteria may help in diagnosing these undiagnosed patients without using detail workup in OPD basis. As it is associated with significant financial burden on patient, society and healthcare system.  Therefore, a correct diagnosis and effective treatment for IBS benefits society as a whole as well as the patients. Furthermore, our study also correlates IBS in patients who were smoker diabetics and also with variable socioeconomic status.</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4FA8B960" w:rsidR="009051A7" w:rsidRPr="00EF6B19" w:rsidRDefault="00EA7424" w:rsidP="00F2379E">
            <w:pPr>
              <w:shd w:val="clear" w:color="auto" w:fill="FFFFFF"/>
              <w:tabs>
                <w:tab w:val="left" w:pos="2610"/>
              </w:tabs>
              <w:spacing w:after="0" w:line="240" w:lineRule="auto"/>
              <w:rPr>
                <w:rFonts w:ascii="Times New Roman" w:eastAsia="Arial" w:hAnsi="Times New Roman"/>
                <w:sz w:val="20"/>
              </w:rPr>
            </w:pPr>
            <w:proofErr w:type="spellStart"/>
            <w:r w:rsidRPr="00C2267F">
              <w:rPr>
                <w:rFonts w:asciiTheme="majorBidi" w:hAnsiTheme="majorBidi" w:cstheme="majorBidi"/>
                <w:sz w:val="20"/>
                <w:szCs w:val="20"/>
              </w:rPr>
              <w:t>Aneeqa</w:t>
            </w:r>
            <w:proofErr w:type="spellEnd"/>
            <w:r w:rsidRPr="00C2267F">
              <w:rPr>
                <w:rFonts w:asciiTheme="majorBidi" w:hAnsiTheme="majorBidi" w:cstheme="majorBidi"/>
                <w:sz w:val="20"/>
                <w:szCs w:val="20"/>
              </w:rPr>
              <w:t xml:space="preserve"> </w:t>
            </w:r>
            <w:proofErr w:type="spellStart"/>
            <w:r w:rsidRPr="00C2267F">
              <w:rPr>
                <w:rFonts w:asciiTheme="majorBidi" w:hAnsiTheme="majorBidi" w:cstheme="majorBidi"/>
                <w:sz w:val="20"/>
                <w:szCs w:val="20"/>
              </w:rPr>
              <w:t>Jehanzaib</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15CA3EB6" w:rsidR="009051A7" w:rsidRPr="00EF6B19" w:rsidRDefault="007C750F" w:rsidP="00F636BA">
            <w:pPr>
              <w:shd w:val="clear" w:color="auto" w:fill="FFFFFF"/>
              <w:tabs>
                <w:tab w:val="left" w:pos="2610"/>
              </w:tabs>
              <w:spacing w:after="0" w:line="240" w:lineRule="auto"/>
              <w:rPr>
                <w:rFonts w:ascii="Times New Roman" w:eastAsia="Arial" w:hAnsi="Times New Roman"/>
                <w:sz w:val="20"/>
              </w:rPr>
            </w:pPr>
            <w:proofErr w:type="spellStart"/>
            <w:r w:rsidRPr="00C2267F">
              <w:rPr>
                <w:rFonts w:asciiTheme="majorBidi" w:hAnsiTheme="majorBidi" w:cstheme="majorBidi"/>
                <w:sz w:val="20"/>
                <w:szCs w:val="20"/>
              </w:rPr>
              <w:t>Aneeqa</w:t>
            </w:r>
            <w:proofErr w:type="spellEnd"/>
            <w:r w:rsidRPr="00C2267F">
              <w:rPr>
                <w:rFonts w:asciiTheme="majorBidi" w:hAnsiTheme="majorBidi" w:cstheme="majorBidi"/>
                <w:sz w:val="20"/>
                <w:szCs w:val="20"/>
              </w:rPr>
              <w:t xml:space="preserve"> </w:t>
            </w:r>
            <w:proofErr w:type="spellStart"/>
            <w:r w:rsidRPr="00C2267F">
              <w:rPr>
                <w:rFonts w:asciiTheme="majorBidi" w:hAnsiTheme="majorBidi" w:cstheme="majorBidi"/>
                <w:sz w:val="20"/>
                <w:szCs w:val="20"/>
              </w:rPr>
              <w:t>Jehanzaib</w:t>
            </w:r>
            <w:proofErr w:type="spellEnd"/>
            <w:r w:rsidR="004C4C81">
              <w:rPr>
                <w:rFonts w:asciiTheme="majorBidi" w:hAnsiTheme="majorBidi" w:cstheme="majorBidi"/>
                <w:sz w:val="20"/>
                <w:szCs w:val="20"/>
              </w:rPr>
              <w:t xml:space="preserve">, </w:t>
            </w:r>
            <w:r w:rsidR="004C4C81" w:rsidRPr="00C2267F">
              <w:rPr>
                <w:rFonts w:asciiTheme="majorBidi" w:hAnsiTheme="majorBidi" w:cstheme="majorBidi"/>
                <w:sz w:val="20"/>
                <w:szCs w:val="20"/>
              </w:rPr>
              <w:t>Muhammad Omer Sultan</w:t>
            </w:r>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3C249666" w:rsidR="009051A7" w:rsidRPr="00EF6B19" w:rsidRDefault="00A95AEF" w:rsidP="00F2379E">
            <w:pPr>
              <w:shd w:val="clear" w:color="auto" w:fill="FFFFFF"/>
              <w:tabs>
                <w:tab w:val="left" w:pos="2610"/>
              </w:tabs>
              <w:spacing w:after="0" w:line="240" w:lineRule="auto"/>
              <w:rPr>
                <w:rFonts w:ascii="Times New Roman" w:eastAsia="Arial" w:hAnsi="Times New Roman"/>
                <w:sz w:val="20"/>
              </w:rPr>
            </w:pPr>
            <w:r w:rsidRPr="00C2267F">
              <w:rPr>
                <w:rFonts w:asciiTheme="majorBidi" w:hAnsiTheme="majorBidi" w:cstheme="majorBidi"/>
                <w:sz w:val="20"/>
                <w:szCs w:val="20"/>
              </w:rPr>
              <w:t xml:space="preserve">Muhammad </w:t>
            </w:r>
            <w:proofErr w:type="spellStart"/>
            <w:r w:rsidRPr="00C2267F">
              <w:rPr>
                <w:rFonts w:asciiTheme="majorBidi" w:hAnsiTheme="majorBidi" w:cstheme="majorBidi"/>
                <w:sz w:val="20"/>
                <w:szCs w:val="20"/>
              </w:rPr>
              <w:t>Inam</w:t>
            </w:r>
            <w:proofErr w:type="spellEnd"/>
            <w:r w:rsidRPr="00C2267F">
              <w:rPr>
                <w:rFonts w:asciiTheme="majorBidi" w:hAnsiTheme="majorBidi" w:cstheme="majorBidi"/>
                <w:sz w:val="20"/>
                <w:szCs w:val="20"/>
              </w:rPr>
              <w:t xml:space="preserve"> Khan</w:t>
            </w:r>
            <w:r>
              <w:rPr>
                <w:rFonts w:asciiTheme="majorBidi" w:hAnsiTheme="majorBidi" w:cstheme="majorBidi"/>
                <w:szCs w:val="20"/>
              </w:rPr>
              <w:t>,</w:t>
            </w:r>
            <w:r w:rsidRPr="00C2267F">
              <w:rPr>
                <w:rFonts w:asciiTheme="majorBidi" w:hAnsiTheme="majorBidi" w:cstheme="majorBidi"/>
                <w:sz w:val="20"/>
                <w:szCs w:val="20"/>
              </w:rPr>
              <w:t xml:space="preserve"> </w:t>
            </w:r>
            <w:proofErr w:type="spellStart"/>
            <w:r w:rsidRPr="00C2267F">
              <w:rPr>
                <w:rFonts w:asciiTheme="majorBidi" w:hAnsiTheme="majorBidi" w:cstheme="majorBidi"/>
                <w:sz w:val="20"/>
                <w:szCs w:val="20"/>
              </w:rPr>
              <w:t>Muneer</w:t>
            </w:r>
            <w:proofErr w:type="spellEnd"/>
            <w:r w:rsidRPr="00C2267F">
              <w:rPr>
                <w:rFonts w:asciiTheme="majorBidi" w:hAnsiTheme="majorBidi" w:cstheme="majorBidi"/>
                <w:sz w:val="20"/>
                <w:szCs w:val="20"/>
              </w:rPr>
              <w:t xml:space="preserve"> </w:t>
            </w:r>
            <w:proofErr w:type="spellStart"/>
            <w:r w:rsidRPr="00C2267F">
              <w:rPr>
                <w:rFonts w:asciiTheme="majorBidi" w:hAnsiTheme="majorBidi" w:cstheme="majorBidi"/>
                <w:sz w:val="20"/>
                <w:szCs w:val="20"/>
              </w:rPr>
              <w:t>Sadiq</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3747C547" w:rsidR="009051A7" w:rsidRPr="00EF6B19" w:rsidRDefault="009C681F" w:rsidP="00F2379E">
            <w:pPr>
              <w:shd w:val="clear" w:color="auto" w:fill="FFFFFF"/>
              <w:tabs>
                <w:tab w:val="left" w:pos="2610"/>
              </w:tabs>
              <w:spacing w:after="0" w:line="240" w:lineRule="auto"/>
              <w:rPr>
                <w:rFonts w:ascii="Times New Roman" w:eastAsia="Arial" w:hAnsi="Times New Roman"/>
                <w:sz w:val="20"/>
              </w:rPr>
            </w:pPr>
            <w:proofErr w:type="spellStart"/>
            <w:r w:rsidRPr="00C2267F">
              <w:rPr>
                <w:rFonts w:asciiTheme="majorBidi" w:hAnsiTheme="majorBidi" w:cstheme="majorBidi"/>
                <w:sz w:val="20"/>
                <w:szCs w:val="20"/>
              </w:rPr>
              <w:t>Riaz</w:t>
            </w:r>
            <w:proofErr w:type="spellEnd"/>
            <w:r w:rsidRPr="00C2267F">
              <w:rPr>
                <w:rFonts w:asciiTheme="majorBidi" w:hAnsiTheme="majorBidi" w:cstheme="majorBidi"/>
                <w:sz w:val="20"/>
                <w:szCs w:val="20"/>
              </w:rPr>
              <w:t xml:space="preserve"> Ahmed Bhutto</w:t>
            </w:r>
            <w:r>
              <w:rPr>
                <w:rFonts w:asciiTheme="majorBidi" w:hAnsiTheme="majorBidi" w:cstheme="majorBidi"/>
                <w:szCs w:val="20"/>
              </w:rPr>
              <w:t>,</w:t>
            </w:r>
            <w:r w:rsidRPr="00C2267F">
              <w:rPr>
                <w:rFonts w:asciiTheme="majorBidi" w:hAnsiTheme="majorBidi" w:cstheme="majorBidi"/>
                <w:sz w:val="20"/>
                <w:szCs w:val="20"/>
              </w:rPr>
              <w:t xml:space="preserve"> Muhammad Omer Sultan</w:t>
            </w:r>
            <w:r w:rsidR="00DC2EB6">
              <w:rPr>
                <w:rFonts w:asciiTheme="majorBidi" w:hAnsiTheme="majorBidi" w:cstheme="majorBidi"/>
                <w:sz w:val="20"/>
                <w:szCs w:val="20"/>
              </w:rPr>
              <w:t>,</w:t>
            </w:r>
            <w:r w:rsidRPr="00C2267F">
              <w:rPr>
                <w:rFonts w:asciiTheme="majorBidi" w:hAnsiTheme="majorBidi" w:cstheme="majorBidi"/>
                <w:sz w:val="20"/>
                <w:szCs w:val="20"/>
              </w:rPr>
              <w:t xml:space="preserve"> </w:t>
            </w:r>
            <w:proofErr w:type="spellStart"/>
            <w:r w:rsidR="009D1569" w:rsidRPr="00C2267F">
              <w:rPr>
                <w:rFonts w:asciiTheme="majorBidi" w:hAnsiTheme="majorBidi" w:cstheme="majorBidi"/>
                <w:sz w:val="20"/>
                <w:szCs w:val="20"/>
              </w:rPr>
              <w:t>Aneeqa</w:t>
            </w:r>
            <w:proofErr w:type="spellEnd"/>
            <w:r w:rsidR="009D1569" w:rsidRPr="00C2267F">
              <w:rPr>
                <w:rFonts w:asciiTheme="majorBidi" w:hAnsiTheme="majorBidi" w:cstheme="majorBidi"/>
                <w:sz w:val="20"/>
                <w:szCs w:val="20"/>
              </w:rPr>
              <w:t xml:space="preserve"> </w:t>
            </w:r>
            <w:proofErr w:type="spellStart"/>
            <w:r w:rsidR="009D1569" w:rsidRPr="00C2267F">
              <w:rPr>
                <w:rFonts w:asciiTheme="majorBidi" w:hAnsiTheme="majorBidi" w:cstheme="majorBidi"/>
                <w:sz w:val="20"/>
                <w:szCs w:val="20"/>
              </w:rPr>
              <w:t>Jehanzaib</w:t>
            </w:r>
            <w:proofErr w:type="spellEnd"/>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7F15C3C0" w:rsidR="009051A7" w:rsidRPr="00EF6B19" w:rsidRDefault="006F1749" w:rsidP="00F2379E">
            <w:pPr>
              <w:shd w:val="clear" w:color="auto" w:fill="FFFFFF"/>
              <w:tabs>
                <w:tab w:val="left" w:pos="2610"/>
              </w:tabs>
              <w:spacing w:after="0" w:line="240" w:lineRule="auto"/>
              <w:rPr>
                <w:rFonts w:ascii="Times New Roman" w:eastAsia="Arial" w:hAnsi="Times New Roman"/>
                <w:sz w:val="20"/>
              </w:rPr>
            </w:pPr>
            <w:proofErr w:type="spellStart"/>
            <w:r w:rsidRPr="00C2267F">
              <w:rPr>
                <w:rFonts w:asciiTheme="majorBidi" w:hAnsiTheme="majorBidi" w:cstheme="majorBidi"/>
                <w:sz w:val="20"/>
                <w:szCs w:val="20"/>
              </w:rPr>
              <w:t>Aneeqa</w:t>
            </w:r>
            <w:proofErr w:type="spellEnd"/>
            <w:r w:rsidRPr="00C2267F">
              <w:rPr>
                <w:rFonts w:asciiTheme="majorBidi" w:hAnsiTheme="majorBidi" w:cstheme="majorBidi"/>
                <w:sz w:val="20"/>
                <w:szCs w:val="20"/>
              </w:rPr>
              <w:t xml:space="preserve"> </w:t>
            </w:r>
            <w:proofErr w:type="spellStart"/>
            <w:r w:rsidRPr="00C2267F">
              <w:rPr>
                <w:rFonts w:asciiTheme="majorBidi" w:hAnsiTheme="majorBidi" w:cstheme="majorBidi"/>
                <w:sz w:val="20"/>
                <w:szCs w:val="20"/>
              </w:rPr>
              <w:t>Jehanzaib</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lastRenderedPageBreak/>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05CA77A2" w14:textId="793B9FFB" w:rsidR="0029715B" w:rsidRPr="00C36A4E" w:rsidRDefault="0029715B" w:rsidP="008568E6">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proofErr w:type="spellStart"/>
      <w:r w:rsidRPr="00C36A4E">
        <w:rPr>
          <w:rFonts w:asciiTheme="majorBidi" w:hAnsiTheme="majorBidi" w:cstheme="majorBidi"/>
          <w:szCs w:val="20"/>
        </w:rPr>
        <w:t>Saha</w:t>
      </w:r>
      <w:proofErr w:type="spellEnd"/>
      <w:r w:rsidRPr="00C36A4E">
        <w:rPr>
          <w:rFonts w:asciiTheme="majorBidi" w:hAnsiTheme="majorBidi" w:cstheme="majorBidi"/>
          <w:szCs w:val="20"/>
        </w:rPr>
        <w:t xml:space="preserve"> L</w:t>
      </w:r>
      <w:r w:rsidR="008568E6">
        <w:rPr>
          <w:rFonts w:asciiTheme="majorBidi" w:hAnsiTheme="majorBidi" w:cstheme="majorBidi"/>
          <w:szCs w:val="20"/>
          <w:lang w:val="en-US"/>
        </w:rPr>
        <w:t>.</w:t>
      </w:r>
      <w:r w:rsidRPr="00C36A4E">
        <w:rPr>
          <w:rFonts w:asciiTheme="majorBidi" w:hAnsiTheme="majorBidi" w:cstheme="majorBidi"/>
          <w:szCs w:val="20"/>
        </w:rPr>
        <w:t xml:space="preserve"> Irritable bowel syndrome: pathogenesis, diagnosis, treatment, and evidence-based medicine. World J </w:t>
      </w:r>
      <w:proofErr w:type="spellStart"/>
      <w:r w:rsidRPr="00C36A4E">
        <w:rPr>
          <w:rFonts w:asciiTheme="majorBidi" w:hAnsiTheme="majorBidi" w:cstheme="majorBidi"/>
          <w:szCs w:val="20"/>
        </w:rPr>
        <w:t>Gastroenterol</w:t>
      </w:r>
      <w:proofErr w:type="spellEnd"/>
      <w:r w:rsidRPr="00C36A4E">
        <w:rPr>
          <w:rFonts w:asciiTheme="majorBidi" w:hAnsiTheme="majorBidi" w:cstheme="majorBidi"/>
          <w:szCs w:val="20"/>
        </w:rPr>
        <w:t xml:space="preserve"> 2014</w:t>
      </w:r>
      <w:r w:rsidR="001041D7">
        <w:rPr>
          <w:rFonts w:asciiTheme="majorBidi" w:hAnsiTheme="majorBidi" w:cstheme="majorBidi"/>
          <w:szCs w:val="20"/>
          <w:lang w:val="en-US"/>
        </w:rPr>
        <w:t>;</w:t>
      </w:r>
      <w:r w:rsidRPr="00C36A4E">
        <w:rPr>
          <w:rFonts w:asciiTheme="majorBidi" w:hAnsiTheme="majorBidi" w:cstheme="majorBidi"/>
          <w:szCs w:val="20"/>
        </w:rPr>
        <w:t xml:space="preserve">20:6759-6773. </w:t>
      </w:r>
    </w:p>
    <w:p w14:paraId="435C3E18" w14:textId="4D8E4469" w:rsidR="0029715B" w:rsidRPr="00C36A4E" w:rsidRDefault="0029715B" w:rsidP="00F5107F">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proofErr w:type="spellStart"/>
      <w:r w:rsidRPr="00C36A4E">
        <w:rPr>
          <w:rFonts w:asciiTheme="majorBidi" w:hAnsiTheme="majorBidi" w:cstheme="majorBidi"/>
          <w:szCs w:val="20"/>
        </w:rPr>
        <w:t>Occhipinti</w:t>
      </w:r>
      <w:proofErr w:type="spellEnd"/>
      <w:r w:rsidRPr="00C36A4E">
        <w:rPr>
          <w:rFonts w:asciiTheme="majorBidi" w:hAnsiTheme="majorBidi" w:cstheme="majorBidi"/>
          <w:szCs w:val="20"/>
        </w:rPr>
        <w:t xml:space="preserve"> K, Smith JW</w:t>
      </w:r>
      <w:r w:rsidR="00F5107F">
        <w:rPr>
          <w:rFonts w:asciiTheme="majorBidi" w:hAnsiTheme="majorBidi" w:cstheme="majorBidi"/>
          <w:szCs w:val="20"/>
          <w:lang w:val="en-US"/>
        </w:rPr>
        <w:t>.</w:t>
      </w:r>
      <w:r w:rsidRPr="00C36A4E">
        <w:rPr>
          <w:rFonts w:asciiTheme="majorBidi" w:hAnsiTheme="majorBidi" w:cstheme="majorBidi"/>
          <w:szCs w:val="20"/>
        </w:rPr>
        <w:t xml:space="preserve"> Irritable bowel syndrome: a review and update. </w:t>
      </w:r>
      <w:proofErr w:type="spellStart"/>
      <w:r w:rsidRPr="00C36A4E">
        <w:rPr>
          <w:rFonts w:asciiTheme="majorBidi" w:hAnsiTheme="majorBidi" w:cstheme="majorBidi"/>
          <w:szCs w:val="20"/>
        </w:rPr>
        <w:t>Clin</w:t>
      </w:r>
      <w:proofErr w:type="spellEnd"/>
      <w:r w:rsidRPr="00C36A4E">
        <w:rPr>
          <w:rFonts w:asciiTheme="majorBidi" w:hAnsiTheme="majorBidi" w:cstheme="majorBidi"/>
          <w:szCs w:val="20"/>
        </w:rPr>
        <w:t xml:space="preserve"> Colon Rectal </w:t>
      </w:r>
      <w:proofErr w:type="spellStart"/>
      <w:r w:rsidRPr="00C36A4E">
        <w:rPr>
          <w:rFonts w:asciiTheme="majorBidi" w:hAnsiTheme="majorBidi" w:cstheme="majorBidi"/>
          <w:szCs w:val="20"/>
        </w:rPr>
        <w:t>Surg</w:t>
      </w:r>
      <w:proofErr w:type="spellEnd"/>
      <w:r w:rsidRPr="00C36A4E">
        <w:rPr>
          <w:rFonts w:asciiTheme="majorBidi" w:hAnsiTheme="majorBidi" w:cstheme="majorBidi"/>
          <w:szCs w:val="20"/>
        </w:rPr>
        <w:t xml:space="preserve"> 2012</w:t>
      </w:r>
      <w:r w:rsidR="00764325">
        <w:rPr>
          <w:rFonts w:asciiTheme="majorBidi" w:hAnsiTheme="majorBidi" w:cstheme="majorBidi"/>
          <w:szCs w:val="20"/>
          <w:lang w:val="en-US"/>
        </w:rPr>
        <w:t>;</w:t>
      </w:r>
      <w:r w:rsidRPr="00C36A4E">
        <w:rPr>
          <w:rFonts w:asciiTheme="majorBidi" w:hAnsiTheme="majorBidi" w:cstheme="majorBidi"/>
          <w:szCs w:val="20"/>
        </w:rPr>
        <w:t xml:space="preserve">25:46-52. </w:t>
      </w:r>
    </w:p>
    <w:p w14:paraId="44C6FA0E" w14:textId="07CC0D26" w:rsidR="0029715B" w:rsidRPr="00C36A4E" w:rsidRDefault="0029715B" w:rsidP="00676204">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r w:rsidRPr="00C36A4E">
        <w:rPr>
          <w:rFonts w:asciiTheme="majorBidi" w:hAnsiTheme="majorBidi" w:cstheme="majorBidi"/>
          <w:szCs w:val="20"/>
        </w:rPr>
        <w:t xml:space="preserve">Oka P, Parr H, </w:t>
      </w:r>
      <w:proofErr w:type="spellStart"/>
      <w:r w:rsidRPr="00C36A4E">
        <w:rPr>
          <w:rFonts w:asciiTheme="majorBidi" w:hAnsiTheme="majorBidi" w:cstheme="majorBidi"/>
          <w:szCs w:val="20"/>
        </w:rPr>
        <w:t>Barberio</w:t>
      </w:r>
      <w:proofErr w:type="spellEnd"/>
      <w:r w:rsidRPr="00C36A4E">
        <w:rPr>
          <w:rFonts w:asciiTheme="majorBidi" w:hAnsiTheme="majorBidi" w:cstheme="majorBidi"/>
          <w:szCs w:val="20"/>
        </w:rPr>
        <w:t xml:space="preserve"> B, Black CJ, </w:t>
      </w:r>
      <w:proofErr w:type="spellStart"/>
      <w:r w:rsidRPr="00C36A4E">
        <w:rPr>
          <w:rFonts w:asciiTheme="majorBidi" w:hAnsiTheme="majorBidi" w:cstheme="majorBidi"/>
          <w:szCs w:val="20"/>
        </w:rPr>
        <w:t>Savarino</w:t>
      </w:r>
      <w:proofErr w:type="spellEnd"/>
      <w:r w:rsidRPr="00C36A4E">
        <w:rPr>
          <w:rFonts w:asciiTheme="majorBidi" w:hAnsiTheme="majorBidi" w:cstheme="majorBidi"/>
          <w:szCs w:val="20"/>
        </w:rPr>
        <w:t xml:space="preserve"> EV, Ford AC</w:t>
      </w:r>
      <w:r w:rsidR="0079609F">
        <w:rPr>
          <w:rFonts w:asciiTheme="majorBidi" w:hAnsiTheme="majorBidi" w:cstheme="majorBidi"/>
          <w:szCs w:val="20"/>
          <w:lang w:val="en-US"/>
        </w:rPr>
        <w:t>.</w:t>
      </w:r>
      <w:r w:rsidRPr="00C36A4E">
        <w:rPr>
          <w:rFonts w:asciiTheme="majorBidi" w:hAnsiTheme="majorBidi" w:cstheme="majorBidi"/>
          <w:szCs w:val="20"/>
        </w:rPr>
        <w:t xml:space="preserve"> Global prevalence of irritable bowel syndrome according to Rome III or IV criteria: a systematic review and meta-analysis. Lancet </w:t>
      </w:r>
      <w:proofErr w:type="spellStart"/>
      <w:r w:rsidRPr="00C36A4E">
        <w:rPr>
          <w:rFonts w:asciiTheme="majorBidi" w:hAnsiTheme="majorBidi" w:cstheme="majorBidi"/>
          <w:szCs w:val="20"/>
        </w:rPr>
        <w:t>Gastroenterol</w:t>
      </w:r>
      <w:proofErr w:type="spellEnd"/>
      <w:r w:rsidRPr="00C36A4E">
        <w:rPr>
          <w:rFonts w:asciiTheme="majorBidi" w:hAnsiTheme="majorBidi" w:cstheme="majorBidi"/>
          <w:szCs w:val="20"/>
        </w:rPr>
        <w:t xml:space="preserve"> </w:t>
      </w:r>
      <w:proofErr w:type="spellStart"/>
      <w:r w:rsidRPr="00C36A4E">
        <w:rPr>
          <w:rFonts w:asciiTheme="majorBidi" w:hAnsiTheme="majorBidi" w:cstheme="majorBidi"/>
          <w:szCs w:val="20"/>
        </w:rPr>
        <w:t>Hepatol</w:t>
      </w:r>
      <w:proofErr w:type="spellEnd"/>
      <w:r w:rsidRPr="00C36A4E">
        <w:rPr>
          <w:rFonts w:asciiTheme="majorBidi" w:hAnsiTheme="majorBidi" w:cstheme="majorBidi"/>
          <w:szCs w:val="20"/>
        </w:rPr>
        <w:t xml:space="preserve"> 2020</w:t>
      </w:r>
      <w:r w:rsidR="00CA6F26">
        <w:rPr>
          <w:rFonts w:asciiTheme="majorBidi" w:hAnsiTheme="majorBidi" w:cstheme="majorBidi"/>
          <w:szCs w:val="20"/>
          <w:lang w:val="en-US"/>
        </w:rPr>
        <w:t>;</w:t>
      </w:r>
      <w:r w:rsidRPr="00C36A4E">
        <w:rPr>
          <w:rFonts w:asciiTheme="majorBidi" w:hAnsiTheme="majorBidi" w:cstheme="majorBidi"/>
          <w:szCs w:val="20"/>
        </w:rPr>
        <w:t>5:908-917.</w:t>
      </w:r>
    </w:p>
    <w:p w14:paraId="2073D509" w14:textId="5D42AF70" w:rsidR="0029715B" w:rsidRPr="00C36A4E" w:rsidRDefault="0029715B" w:rsidP="00FB5753">
      <w:pPr>
        <w:pStyle w:val="ListParagraph"/>
        <w:widowControl w:val="0"/>
        <w:numPr>
          <w:ilvl w:val="0"/>
          <w:numId w:val="3"/>
        </w:numPr>
        <w:autoSpaceDE w:val="0"/>
        <w:autoSpaceDN w:val="0"/>
        <w:spacing w:after="0" w:line="240" w:lineRule="auto"/>
        <w:ind w:left="360" w:right="90"/>
        <w:contextualSpacing w:val="0"/>
        <w:jc w:val="both"/>
        <w:rPr>
          <w:rFonts w:asciiTheme="majorBidi" w:hAnsiTheme="majorBidi" w:cstheme="majorBidi"/>
          <w:szCs w:val="20"/>
        </w:rPr>
      </w:pPr>
      <w:proofErr w:type="spellStart"/>
      <w:r w:rsidRPr="00C36A4E">
        <w:rPr>
          <w:rFonts w:asciiTheme="majorBidi" w:hAnsiTheme="majorBidi" w:cstheme="majorBidi"/>
          <w:szCs w:val="20"/>
        </w:rPr>
        <w:t>Canavan</w:t>
      </w:r>
      <w:proofErr w:type="spellEnd"/>
      <w:r w:rsidRPr="00C36A4E">
        <w:rPr>
          <w:rFonts w:asciiTheme="majorBidi" w:hAnsiTheme="majorBidi" w:cstheme="majorBidi"/>
          <w:szCs w:val="20"/>
        </w:rPr>
        <w:t xml:space="preserve"> C, West J, Card T</w:t>
      </w:r>
      <w:r w:rsidR="001824B6">
        <w:rPr>
          <w:rFonts w:asciiTheme="majorBidi" w:hAnsiTheme="majorBidi" w:cstheme="majorBidi"/>
          <w:szCs w:val="20"/>
          <w:lang w:val="en-US"/>
        </w:rPr>
        <w:t>.</w:t>
      </w:r>
      <w:r w:rsidRPr="00C36A4E">
        <w:rPr>
          <w:rFonts w:asciiTheme="majorBidi" w:hAnsiTheme="majorBidi" w:cstheme="majorBidi"/>
          <w:szCs w:val="20"/>
        </w:rPr>
        <w:t xml:space="preserve"> The epidemiology of irritable bowel syndrome. </w:t>
      </w:r>
      <w:proofErr w:type="spellStart"/>
      <w:r w:rsidRPr="00C36A4E">
        <w:rPr>
          <w:rFonts w:asciiTheme="majorBidi" w:hAnsiTheme="majorBidi" w:cstheme="majorBidi"/>
          <w:szCs w:val="20"/>
        </w:rPr>
        <w:t>Clin</w:t>
      </w:r>
      <w:proofErr w:type="spellEnd"/>
      <w:r w:rsidRPr="00C36A4E">
        <w:rPr>
          <w:rFonts w:asciiTheme="majorBidi" w:hAnsiTheme="majorBidi" w:cstheme="majorBidi"/>
          <w:szCs w:val="20"/>
        </w:rPr>
        <w:t xml:space="preserve"> </w:t>
      </w:r>
      <w:proofErr w:type="spellStart"/>
      <w:r w:rsidRPr="00C36A4E">
        <w:rPr>
          <w:rFonts w:asciiTheme="majorBidi" w:hAnsiTheme="majorBidi" w:cstheme="majorBidi"/>
          <w:szCs w:val="20"/>
        </w:rPr>
        <w:t>Epidemiol</w:t>
      </w:r>
      <w:proofErr w:type="spellEnd"/>
      <w:r w:rsidRPr="00C36A4E">
        <w:rPr>
          <w:rFonts w:asciiTheme="majorBidi" w:hAnsiTheme="majorBidi" w:cstheme="majorBidi"/>
          <w:szCs w:val="20"/>
        </w:rPr>
        <w:t xml:space="preserve"> 2014, 6:71-80. </w:t>
      </w:r>
    </w:p>
    <w:p w14:paraId="16C08DF8" w14:textId="14A560CC" w:rsidR="0029715B" w:rsidRPr="00C36A4E" w:rsidRDefault="0029715B" w:rsidP="00A3397B">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bookmarkStart w:id="0" w:name="_bookmark20"/>
      <w:bookmarkEnd w:id="0"/>
      <w:proofErr w:type="spellStart"/>
      <w:r w:rsidRPr="00C36A4E">
        <w:rPr>
          <w:rFonts w:asciiTheme="majorBidi" w:hAnsiTheme="majorBidi" w:cstheme="majorBidi"/>
          <w:szCs w:val="20"/>
        </w:rPr>
        <w:t>Defrees</w:t>
      </w:r>
      <w:proofErr w:type="spellEnd"/>
      <w:r w:rsidRPr="00C36A4E">
        <w:rPr>
          <w:rFonts w:asciiTheme="majorBidi" w:hAnsiTheme="majorBidi" w:cstheme="majorBidi"/>
          <w:szCs w:val="20"/>
        </w:rPr>
        <w:t xml:space="preserve"> DN, Bailey J</w:t>
      </w:r>
      <w:r w:rsidR="00A3397B">
        <w:rPr>
          <w:rFonts w:asciiTheme="majorBidi" w:hAnsiTheme="majorBidi" w:cstheme="majorBidi"/>
          <w:szCs w:val="20"/>
          <w:lang w:val="en-US"/>
        </w:rPr>
        <w:t>.</w:t>
      </w:r>
      <w:r w:rsidRPr="00C36A4E">
        <w:rPr>
          <w:rFonts w:asciiTheme="majorBidi" w:hAnsiTheme="majorBidi" w:cstheme="majorBidi"/>
          <w:szCs w:val="20"/>
        </w:rPr>
        <w:t xml:space="preserve"> Irritable bowel syndrome: epidemiology, pathophysiology, diagnosis, and treatment. Prim Care 2017</w:t>
      </w:r>
      <w:r w:rsidR="00DC3F77">
        <w:rPr>
          <w:rFonts w:asciiTheme="majorBidi" w:hAnsiTheme="majorBidi" w:cstheme="majorBidi"/>
          <w:szCs w:val="20"/>
          <w:lang w:val="en-US"/>
        </w:rPr>
        <w:t>;</w:t>
      </w:r>
      <w:r w:rsidRPr="00C36A4E">
        <w:rPr>
          <w:rFonts w:asciiTheme="majorBidi" w:hAnsiTheme="majorBidi" w:cstheme="majorBidi"/>
          <w:szCs w:val="20"/>
        </w:rPr>
        <w:t>44:655-71.</w:t>
      </w:r>
    </w:p>
    <w:p w14:paraId="74131272" w14:textId="4AC31EC9" w:rsidR="0029715B" w:rsidRPr="00C36A4E" w:rsidRDefault="0029715B" w:rsidP="006E7DAB">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proofErr w:type="spellStart"/>
      <w:r w:rsidRPr="00C36A4E">
        <w:rPr>
          <w:rFonts w:asciiTheme="majorBidi" w:hAnsiTheme="majorBidi" w:cstheme="majorBidi"/>
          <w:szCs w:val="20"/>
        </w:rPr>
        <w:t>Adriani</w:t>
      </w:r>
      <w:proofErr w:type="spellEnd"/>
      <w:r w:rsidRPr="00C36A4E">
        <w:rPr>
          <w:rFonts w:asciiTheme="majorBidi" w:hAnsiTheme="majorBidi" w:cstheme="majorBidi"/>
          <w:szCs w:val="20"/>
        </w:rPr>
        <w:t xml:space="preserve"> A, </w:t>
      </w:r>
      <w:proofErr w:type="spellStart"/>
      <w:r w:rsidRPr="00C36A4E">
        <w:rPr>
          <w:rFonts w:asciiTheme="majorBidi" w:hAnsiTheme="majorBidi" w:cstheme="majorBidi"/>
          <w:szCs w:val="20"/>
        </w:rPr>
        <w:t>Ribaldone</w:t>
      </w:r>
      <w:proofErr w:type="spellEnd"/>
      <w:r w:rsidRPr="00C36A4E">
        <w:rPr>
          <w:rFonts w:asciiTheme="majorBidi" w:hAnsiTheme="majorBidi" w:cstheme="majorBidi"/>
          <w:szCs w:val="20"/>
        </w:rPr>
        <w:t xml:space="preserve"> DG, </w:t>
      </w:r>
      <w:proofErr w:type="spellStart"/>
      <w:r w:rsidRPr="00C36A4E">
        <w:rPr>
          <w:rFonts w:asciiTheme="majorBidi" w:hAnsiTheme="majorBidi" w:cstheme="majorBidi"/>
          <w:szCs w:val="20"/>
        </w:rPr>
        <w:t>Astegiano</w:t>
      </w:r>
      <w:proofErr w:type="spellEnd"/>
      <w:r w:rsidRPr="00C36A4E">
        <w:rPr>
          <w:rFonts w:asciiTheme="majorBidi" w:hAnsiTheme="majorBidi" w:cstheme="majorBidi"/>
          <w:szCs w:val="20"/>
        </w:rPr>
        <w:t xml:space="preserve"> M, </w:t>
      </w:r>
      <w:proofErr w:type="spellStart"/>
      <w:r w:rsidRPr="00C36A4E">
        <w:rPr>
          <w:rFonts w:asciiTheme="majorBidi" w:hAnsiTheme="majorBidi" w:cstheme="majorBidi"/>
          <w:szCs w:val="20"/>
        </w:rPr>
        <w:t>Durazzo</w:t>
      </w:r>
      <w:proofErr w:type="spellEnd"/>
      <w:r w:rsidRPr="00C36A4E">
        <w:rPr>
          <w:rFonts w:asciiTheme="majorBidi" w:hAnsiTheme="majorBidi" w:cstheme="majorBidi"/>
          <w:szCs w:val="20"/>
        </w:rPr>
        <w:t xml:space="preserve"> M, </w:t>
      </w:r>
      <w:proofErr w:type="spellStart"/>
      <w:r w:rsidRPr="00C36A4E">
        <w:rPr>
          <w:rFonts w:asciiTheme="majorBidi" w:hAnsiTheme="majorBidi" w:cstheme="majorBidi"/>
          <w:szCs w:val="20"/>
        </w:rPr>
        <w:t>Saracco</w:t>
      </w:r>
      <w:proofErr w:type="spellEnd"/>
      <w:r w:rsidRPr="00C36A4E">
        <w:rPr>
          <w:rFonts w:asciiTheme="majorBidi" w:hAnsiTheme="majorBidi" w:cstheme="majorBidi"/>
          <w:szCs w:val="20"/>
        </w:rPr>
        <w:t xml:space="preserve"> GM, </w:t>
      </w:r>
      <w:proofErr w:type="spellStart"/>
      <w:r w:rsidRPr="00C36A4E">
        <w:rPr>
          <w:rFonts w:asciiTheme="majorBidi" w:hAnsiTheme="majorBidi" w:cstheme="majorBidi"/>
          <w:szCs w:val="20"/>
        </w:rPr>
        <w:t>Pellicano</w:t>
      </w:r>
      <w:proofErr w:type="spellEnd"/>
      <w:r w:rsidRPr="00C36A4E">
        <w:rPr>
          <w:rFonts w:asciiTheme="majorBidi" w:hAnsiTheme="majorBidi" w:cstheme="majorBidi"/>
          <w:szCs w:val="20"/>
        </w:rPr>
        <w:t xml:space="preserve"> R</w:t>
      </w:r>
      <w:r w:rsidR="00F416C5">
        <w:rPr>
          <w:rFonts w:asciiTheme="majorBidi" w:hAnsiTheme="majorBidi" w:cstheme="majorBidi"/>
          <w:szCs w:val="20"/>
          <w:lang w:val="en-US"/>
        </w:rPr>
        <w:t>.</w:t>
      </w:r>
      <w:r w:rsidRPr="00C36A4E">
        <w:rPr>
          <w:rFonts w:asciiTheme="majorBidi" w:hAnsiTheme="majorBidi" w:cstheme="majorBidi"/>
          <w:szCs w:val="20"/>
        </w:rPr>
        <w:t xml:space="preserve"> Irritable bowel syndrome: the clinical approach. </w:t>
      </w:r>
      <w:proofErr w:type="spellStart"/>
      <w:r w:rsidRPr="00C36A4E">
        <w:rPr>
          <w:rFonts w:asciiTheme="majorBidi" w:hAnsiTheme="majorBidi" w:cstheme="majorBidi"/>
          <w:szCs w:val="20"/>
        </w:rPr>
        <w:t>Panminerva</w:t>
      </w:r>
      <w:proofErr w:type="spellEnd"/>
      <w:r w:rsidRPr="00C36A4E">
        <w:rPr>
          <w:rFonts w:asciiTheme="majorBidi" w:hAnsiTheme="majorBidi" w:cstheme="majorBidi"/>
          <w:szCs w:val="20"/>
        </w:rPr>
        <w:t xml:space="preserve"> Med 2018</w:t>
      </w:r>
      <w:r w:rsidR="009959B1">
        <w:rPr>
          <w:rFonts w:asciiTheme="majorBidi" w:hAnsiTheme="majorBidi" w:cstheme="majorBidi"/>
          <w:szCs w:val="20"/>
          <w:lang w:val="en-US"/>
        </w:rPr>
        <w:t>;</w:t>
      </w:r>
      <w:r w:rsidRPr="00C36A4E">
        <w:rPr>
          <w:rFonts w:asciiTheme="majorBidi" w:hAnsiTheme="majorBidi" w:cstheme="majorBidi"/>
          <w:szCs w:val="20"/>
        </w:rPr>
        <w:t xml:space="preserve">60:213-22. </w:t>
      </w:r>
    </w:p>
    <w:p w14:paraId="1AB797D4" w14:textId="12632A7A" w:rsidR="0029715B" w:rsidRPr="00C36A4E" w:rsidRDefault="0029715B" w:rsidP="008B10C9">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r w:rsidRPr="00C36A4E">
        <w:rPr>
          <w:rFonts w:asciiTheme="majorBidi" w:hAnsiTheme="majorBidi" w:cstheme="majorBidi"/>
          <w:szCs w:val="20"/>
        </w:rPr>
        <w:t xml:space="preserve">Click B, Ramos Rivers C, </w:t>
      </w:r>
      <w:proofErr w:type="spellStart"/>
      <w:r w:rsidRPr="00C36A4E">
        <w:rPr>
          <w:rFonts w:asciiTheme="majorBidi" w:hAnsiTheme="majorBidi" w:cstheme="majorBidi"/>
          <w:szCs w:val="20"/>
        </w:rPr>
        <w:t>Koutroubakis</w:t>
      </w:r>
      <w:proofErr w:type="spellEnd"/>
      <w:r w:rsidRPr="00C36A4E">
        <w:rPr>
          <w:rFonts w:asciiTheme="majorBidi" w:hAnsiTheme="majorBidi" w:cstheme="majorBidi"/>
          <w:szCs w:val="20"/>
        </w:rPr>
        <w:t xml:space="preserve"> IE, </w:t>
      </w:r>
      <w:proofErr w:type="spellStart"/>
      <w:r w:rsidRPr="00C36A4E">
        <w:rPr>
          <w:rFonts w:asciiTheme="majorBidi" w:hAnsiTheme="majorBidi" w:cstheme="majorBidi"/>
          <w:szCs w:val="20"/>
        </w:rPr>
        <w:t>Babichenko</w:t>
      </w:r>
      <w:proofErr w:type="spellEnd"/>
      <w:r w:rsidRPr="00C36A4E">
        <w:rPr>
          <w:rFonts w:asciiTheme="majorBidi" w:hAnsiTheme="majorBidi" w:cstheme="majorBidi"/>
          <w:szCs w:val="20"/>
        </w:rPr>
        <w:t xml:space="preserve"> D, Anderson AM, </w:t>
      </w:r>
      <w:proofErr w:type="spellStart"/>
      <w:r w:rsidRPr="00C36A4E">
        <w:rPr>
          <w:rFonts w:asciiTheme="majorBidi" w:hAnsiTheme="majorBidi" w:cstheme="majorBidi"/>
          <w:szCs w:val="20"/>
        </w:rPr>
        <w:t>Hashash</w:t>
      </w:r>
      <w:proofErr w:type="spellEnd"/>
      <w:r w:rsidRPr="00C36A4E">
        <w:rPr>
          <w:rFonts w:asciiTheme="majorBidi" w:hAnsiTheme="majorBidi" w:cstheme="majorBidi"/>
          <w:szCs w:val="20"/>
        </w:rPr>
        <w:t xml:space="preserve"> JG, et</w:t>
      </w:r>
      <w:r w:rsidRPr="00C36A4E">
        <w:rPr>
          <w:rFonts w:asciiTheme="majorBidi" w:hAnsiTheme="majorBidi" w:cstheme="majorBidi"/>
          <w:spacing w:val="1"/>
          <w:szCs w:val="20"/>
        </w:rPr>
        <w:t xml:space="preserve"> </w:t>
      </w:r>
      <w:r w:rsidRPr="00C36A4E">
        <w:rPr>
          <w:rFonts w:asciiTheme="majorBidi" w:hAnsiTheme="majorBidi" w:cstheme="majorBidi"/>
          <w:szCs w:val="20"/>
        </w:rPr>
        <w:t>al.</w:t>
      </w:r>
      <w:r w:rsidRPr="00C36A4E">
        <w:rPr>
          <w:rFonts w:asciiTheme="majorBidi" w:hAnsiTheme="majorBidi" w:cstheme="majorBidi"/>
          <w:spacing w:val="-9"/>
          <w:szCs w:val="20"/>
        </w:rPr>
        <w:t xml:space="preserve"> </w:t>
      </w:r>
      <w:r w:rsidRPr="00C36A4E">
        <w:rPr>
          <w:rFonts w:asciiTheme="majorBidi" w:hAnsiTheme="majorBidi" w:cstheme="majorBidi"/>
          <w:szCs w:val="20"/>
        </w:rPr>
        <w:t>Demographic</w:t>
      </w:r>
      <w:r w:rsidRPr="00C36A4E">
        <w:rPr>
          <w:rFonts w:asciiTheme="majorBidi" w:hAnsiTheme="majorBidi" w:cstheme="majorBidi"/>
          <w:spacing w:val="-4"/>
          <w:szCs w:val="20"/>
        </w:rPr>
        <w:t xml:space="preserve"> </w:t>
      </w:r>
      <w:r w:rsidRPr="00C36A4E">
        <w:rPr>
          <w:rFonts w:asciiTheme="majorBidi" w:hAnsiTheme="majorBidi" w:cstheme="majorBidi"/>
          <w:szCs w:val="20"/>
        </w:rPr>
        <w:t>and</w:t>
      </w:r>
      <w:r w:rsidRPr="00C36A4E">
        <w:rPr>
          <w:rFonts w:asciiTheme="majorBidi" w:hAnsiTheme="majorBidi" w:cstheme="majorBidi"/>
          <w:spacing w:val="-8"/>
          <w:szCs w:val="20"/>
        </w:rPr>
        <w:t xml:space="preserve"> </w:t>
      </w:r>
      <w:r w:rsidRPr="00C36A4E">
        <w:rPr>
          <w:rFonts w:asciiTheme="majorBidi" w:hAnsiTheme="majorBidi" w:cstheme="majorBidi"/>
          <w:szCs w:val="20"/>
        </w:rPr>
        <w:t>clinical</w:t>
      </w:r>
      <w:r w:rsidRPr="00C36A4E">
        <w:rPr>
          <w:rFonts w:asciiTheme="majorBidi" w:hAnsiTheme="majorBidi" w:cstheme="majorBidi"/>
          <w:spacing w:val="-9"/>
          <w:szCs w:val="20"/>
        </w:rPr>
        <w:t xml:space="preserve"> </w:t>
      </w:r>
      <w:r w:rsidRPr="00C36A4E">
        <w:rPr>
          <w:rFonts w:asciiTheme="majorBidi" w:hAnsiTheme="majorBidi" w:cstheme="majorBidi"/>
          <w:szCs w:val="20"/>
        </w:rPr>
        <w:t>predictors</w:t>
      </w:r>
      <w:r w:rsidRPr="00C36A4E">
        <w:rPr>
          <w:rFonts w:asciiTheme="majorBidi" w:hAnsiTheme="majorBidi" w:cstheme="majorBidi"/>
          <w:spacing w:val="-7"/>
          <w:szCs w:val="20"/>
        </w:rPr>
        <w:t xml:space="preserve"> </w:t>
      </w:r>
      <w:r w:rsidRPr="00C36A4E">
        <w:rPr>
          <w:rFonts w:asciiTheme="majorBidi" w:hAnsiTheme="majorBidi" w:cstheme="majorBidi"/>
          <w:szCs w:val="20"/>
        </w:rPr>
        <w:t>of</w:t>
      </w:r>
      <w:r w:rsidRPr="00C36A4E">
        <w:rPr>
          <w:rFonts w:asciiTheme="majorBidi" w:hAnsiTheme="majorBidi" w:cstheme="majorBidi"/>
          <w:spacing w:val="-7"/>
          <w:szCs w:val="20"/>
        </w:rPr>
        <w:t xml:space="preserve"> </w:t>
      </w:r>
      <w:r w:rsidRPr="00C36A4E">
        <w:rPr>
          <w:rFonts w:asciiTheme="majorBidi" w:hAnsiTheme="majorBidi" w:cstheme="majorBidi"/>
          <w:szCs w:val="20"/>
        </w:rPr>
        <w:t>high</w:t>
      </w:r>
      <w:r w:rsidRPr="00C36A4E">
        <w:rPr>
          <w:rFonts w:asciiTheme="majorBidi" w:hAnsiTheme="majorBidi" w:cstheme="majorBidi"/>
          <w:spacing w:val="-8"/>
          <w:szCs w:val="20"/>
        </w:rPr>
        <w:t xml:space="preserve"> </w:t>
      </w:r>
      <w:r w:rsidRPr="00C36A4E">
        <w:rPr>
          <w:rFonts w:asciiTheme="majorBidi" w:hAnsiTheme="majorBidi" w:cstheme="majorBidi"/>
          <w:szCs w:val="20"/>
        </w:rPr>
        <w:t>healthcare</w:t>
      </w:r>
      <w:r w:rsidRPr="00C36A4E">
        <w:rPr>
          <w:rFonts w:asciiTheme="majorBidi" w:hAnsiTheme="majorBidi" w:cstheme="majorBidi"/>
          <w:spacing w:val="-9"/>
          <w:szCs w:val="20"/>
        </w:rPr>
        <w:t xml:space="preserve"> </w:t>
      </w:r>
      <w:r w:rsidRPr="00C36A4E">
        <w:rPr>
          <w:rFonts w:asciiTheme="majorBidi" w:hAnsiTheme="majorBidi" w:cstheme="majorBidi"/>
          <w:szCs w:val="20"/>
        </w:rPr>
        <w:t>use</w:t>
      </w:r>
      <w:r w:rsidRPr="00C36A4E">
        <w:rPr>
          <w:rFonts w:asciiTheme="majorBidi" w:hAnsiTheme="majorBidi" w:cstheme="majorBidi"/>
          <w:spacing w:val="-5"/>
          <w:szCs w:val="20"/>
        </w:rPr>
        <w:t xml:space="preserve"> </w:t>
      </w:r>
      <w:r w:rsidRPr="00C36A4E">
        <w:rPr>
          <w:rFonts w:asciiTheme="majorBidi" w:hAnsiTheme="majorBidi" w:cstheme="majorBidi"/>
          <w:szCs w:val="20"/>
        </w:rPr>
        <w:t>in</w:t>
      </w:r>
      <w:r w:rsidRPr="00C36A4E">
        <w:rPr>
          <w:rFonts w:asciiTheme="majorBidi" w:hAnsiTheme="majorBidi" w:cstheme="majorBidi"/>
          <w:spacing w:val="-8"/>
          <w:szCs w:val="20"/>
        </w:rPr>
        <w:t xml:space="preserve"> </w:t>
      </w:r>
      <w:r w:rsidRPr="00C36A4E">
        <w:rPr>
          <w:rFonts w:asciiTheme="majorBidi" w:hAnsiTheme="majorBidi" w:cstheme="majorBidi"/>
          <w:szCs w:val="20"/>
        </w:rPr>
        <w:t>patients</w:t>
      </w:r>
      <w:r w:rsidRPr="00C36A4E">
        <w:rPr>
          <w:rFonts w:asciiTheme="majorBidi" w:hAnsiTheme="majorBidi" w:cstheme="majorBidi"/>
          <w:spacing w:val="-6"/>
          <w:szCs w:val="20"/>
        </w:rPr>
        <w:t xml:space="preserve"> </w:t>
      </w:r>
      <w:r w:rsidRPr="00C36A4E">
        <w:rPr>
          <w:rFonts w:asciiTheme="majorBidi" w:hAnsiTheme="majorBidi" w:cstheme="majorBidi"/>
          <w:szCs w:val="20"/>
        </w:rPr>
        <w:t>with</w:t>
      </w:r>
      <w:r w:rsidRPr="00C36A4E">
        <w:rPr>
          <w:rFonts w:asciiTheme="majorBidi" w:hAnsiTheme="majorBidi" w:cstheme="majorBidi"/>
          <w:spacing w:val="-3"/>
          <w:szCs w:val="20"/>
        </w:rPr>
        <w:t xml:space="preserve"> </w:t>
      </w:r>
      <w:r w:rsidRPr="00C36A4E">
        <w:rPr>
          <w:rFonts w:asciiTheme="majorBidi" w:hAnsiTheme="majorBidi" w:cstheme="majorBidi"/>
          <w:szCs w:val="20"/>
        </w:rPr>
        <w:t>inflammatory</w:t>
      </w:r>
      <w:r w:rsidRPr="00C36A4E">
        <w:rPr>
          <w:rFonts w:asciiTheme="majorBidi" w:hAnsiTheme="majorBidi" w:cstheme="majorBidi"/>
          <w:spacing w:val="-58"/>
          <w:szCs w:val="20"/>
        </w:rPr>
        <w:t xml:space="preserve"> </w:t>
      </w:r>
      <w:r w:rsidRPr="00C36A4E">
        <w:rPr>
          <w:rFonts w:asciiTheme="majorBidi" w:hAnsiTheme="majorBidi" w:cstheme="majorBidi"/>
          <w:szCs w:val="20"/>
        </w:rPr>
        <w:t>bowel</w:t>
      </w:r>
      <w:r w:rsidRPr="00C36A4E">
        <w:rPr>
          <w:rFonts w:asciiTheme="majorBidi" w:hAnsiTheme="majorBidi" w:cstheme="majorBidi"/>
          <w:spacing w:val="-3"/>
          <w:szCs w:val="20"/>
        </w:rPr>
        <w:t xml:space="preserve"> </w:t>
      </w:r>
      <w:r w:rsidRPr="00C36A4E">
        <w:rPr>
          <w:rFonts w:asciiTheme="majorBidi" w:hAnsiTheme="majorBidi" w:cstheme="majorBidi"/>
          <w:szCs w:val="20"/>
        </w:rPr>
        <w:t xml:space="preserve">disease. Inflammatory </w:t>
      </w:r>
      <w:r w:rsidR="0085512C" w:rsidRPr="00C36A4E">
        <w:rPr>
          <w:rFonts w:asciiTheme="majorBidi" w:hAnsiTheme="majorBidi" w:cstheme="majorBidi"/>
          <w:szCs w:val="20"/>
        </w:rPr>
        <w:t>Bowel</w:t>
      </w:r>
      <w:r w:rsidR="0085512C" w:rsidRPr="00C36A4E">
        <w:rPr>
          <w:rFonts w:asciiTheme="majorBidi" w:hAnsiTheme="majorBidi" w:cstheme="majorBidi"/>
          <w:spacing w:val="-2"/>
          <w:szCs w:val="20"/>
        </w:rPr>
        <w:t xml:space="preserve"> </w:t>
      </w:r>
      <w:r w:rsidR="0085512C" w:rsidRPr="00C36A4E">
        <w:rPr>
          <w:rFonts w:asciiTheme="majorBidi" w:hAnsiTheme="majorBidi" w:cstheme="majorBidi"/>
          <w:szCs w:val="20"/>
        </w:rPr>
        <w:t>Diseases</w:t>
      </w:r>
      <w:r w:rsidRPr="00C36A4E">
        <w:rPr>
          <w:rFonts w:asciiTheme="majorBidi" w:hAnsiTheme="majorBidi" w:cstheme="majorBidi"/>
          <w:szCs w:val="20"/>
        </w:rPr>
        <w:t xml:space="preserve"> 2016; 22(6):1442-9.</w:t>
      </w:r>
    </w:p>
    <w:p w14:paraId="10484F99" w14:textId="25721391" w:rsidR="0029715B" w:rsidRPr="00C36A4E" w:rsidRDefault="0029715B" w:rsidP="002A6ED3">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bookmarkStart w:id="1" w:name="_bookmark21"/>
      <w:bookmarkEnd w:id="1"/>
      <w:r w:rsidRPr="00C36A4E">
        <w:rPr>
          <w:rFonts w:asciiTheme="majorBidi" w:hAnsiTheme="majorBidi" w:cstheme="majorBidi"/>
          <w:szCs w:val="20"/>
        </w:rPr>
        <w:t>Lovell RM, Ford AC</w:t>
      </w:r>
      <w:r w:rsidR="00657C67">
        <w:rPr>
          <w:rFonts w:asciiTheme="majorBidi" w:hAnsiTheme="majorBidi" w:cstheme="majorBidi"/>
          <w:szCs w:val="20"/>
          <w:lang w:val="en-US"/>
        </w:rPr>
        <w:t>.</w:t>
      </w:r>
      <w:r w:rsidRPr="00C36A4E">
        <w:rPr>
          <w:rFonts w:asciiTheme="majorBidi" w:hAnsiTheme="majorBidi" w:cstheme="majorBidi"/>
          <w:szCs w:val="20"/>
        </w:rPr>
        <w:t xml:space="preserve"> Effect of gender on prevalence of irritable bowel syndrome in the community: systematic review and meta-analysis. Am J </w:t>
      </w:r>
      <w:proofErr w:type="spellStart"/>
      <w:r w:rsidRPr="00C36A4E">
        <w:rPr>
          <w:rFonts w:asciiTheme="majorBidi" w:hAnsiTheme="majorBidi" w:cstheme="majorBidi"/>
          <w:szCs w:val="20"/>
        </w:rPr>
        <w:t>Gastroenterol</w:t>
      </w:r>
      <w:proofErr w:type="spellEnd"/>
      <w:r w:rsidRPr="00C36A4E">
        <w:rPr>
          <w:rFonts w:asciiTheme="majorBidi" w:hAnsiTheme="majorBidi" w:cstheme="majorBidi"/>
          <w:szCs w:val="20"/>
        </w:rPr>
        <w:t xml:space="preserve"> 2012</w:t>
      </w:r>
      <w:r w:rsidR="002A6ED3">
        <w:rPr>
          <w:rFonts w:asciiTheme="majorBidi" w:hAnsiTheme="majorBidi" w:cstheme="majorBidi"/>
          <w:szCs w:val="20"/>
          <w:lang w:val="en-US"/>
        </w:rPr>
        <w:t>;</w:t>
      </w:r>
      <w:r w:rsidRPr="00C36A4E">
        <w:rPr>
          <w:rFonts w:asciiTheme="majorBidi" w:hAnsiTheme="majorBidi" w:cstheme="majorBidi"/>
          <w:szCs w:val="20"/>
        </w:rPr>
        <w:t xml:space="preserve">107:991-1000. </w:t>
      </w:r>
    </w:p>
    <w:p w14:paraId="4122612C" w14:textId="4B187AF2" w:rsidR="0029715B" w:rsidRPr="00C36A4E" w:rsidRDefault="0029715B" w:rsidP="00CB2983">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proofErr w:type="spellStart"/>
      <w:r w:rsidRPr="00C36A4E">
        <w:rPr>
          <w:rFonts w:asciiTheme="majorBidi" w:hAnsiTheme="majorBidi" w:cstheme="majorBidi"/>
          <w:szCs w:val="20"/>
        </w:rPr>
        <w:t>Enck</w:t>
      </w:r>
      <w:proofErr w:type="spellEnd"/>
      <w:r w:rsidRPr="00C36A4E">
        <w:rPr>
          <w:rFonts w:asciiTheme="majorBidi" w:hAnsiTheme="majorBidi" w:cstheme="majorBidi"/>
          <w:szCs w:val="20"/>
        </w:rPr>
        <w:t xml:space="preserve"> P, Aziz Q, Barbara G, et al. Irritable bowel syndrome. Nat Rev Dis 2016</w:t>
      </w:r>
      <w:r w:rsidR="005E0328">
        <w:rPr>
          <w:rFonts w:asciiTheme="majorBidi" w:hAnsiTheme="majorBidi" w:cstheme="majorBidi"/>
          <w:szCs w:val="20"/>
          <w:lang w:val="en-US"/>
        </w:rPr>
        <w:t>;</w:t>
      </w:r>
      <w:r w:rsidRPr="00C36A4E">
        <w:rPr>
          <w:rFonts w:asciiTheme="majorBidi" w:hAnsiTheme="majorBidi" w:cstheme="majorBidi"/>
          <w:szCs w:val="20"/>
        </w:rPr>
        <w:t>2:16014.</w:t>
      </w:r>
    </w:p>
    <w:p w14:paraId="5EF69E7D" w14:textId="37F49E38" w:rsidR="0029715B" w:rsidRPr="00C36A4E" w:rsidRDefault="0029715B" w:rsidP="005C6DC0">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proofErr w:type="spellStart"/>
      <w:r w:rsidRPr="00C36A4E">
        <w:rPr>
          <w:rFonts w:asciiTheme="majorBidi" w:hAnsiTheme="majorBidi" w:cstheme="majorBidi"/>
          <w:szCs w:val="20"/>
        </w:rPr>
        <w:t>Alammar</w:t>
      </w:r>
      <w:proofErr w:type="spellEnd"/>
      <w:r w:rsidRPr="00C36A4E">
        <w:rPr>
          <w:rFonts w:asciiTheme="majorBidi" w:hAnsiTheme="majorBidi" w:cstheme="majorBidi"/>
          <w:szCs w:val="20"/>
        </w:rPr>
        <w:t xml:space="preserve"> N, Stein E: Irritable bowel syndrome: what treatments really work? Med </w:t>
      </w:r>
      <w:proofErr w:type="spellStart"/>
      <w:r w:rsidRPr="00C36A4E">
        <w:rPr>
          <w:rFonts w:asciiTheme="majorBidi" w:hAnsiTheme="majorBidi" w:cstheme="majorBidi"/>
          <w:szCs w:val="20"/>
        </w:rPr>
        <w:t>Clin</w:t>
      </w:r>
      <w:proofErr w:type="spellEnd"/>
      <w:r w:rsidRPr="00C36A4E">
        <w:rPr>
          <w:rFonts w:asciiTheme="majorBidi" w:hAnsiTheme="majorBidi" w:cstheme="majorBidi"/>
          <w:szCs w:val="20"/>
        </w:rPr>
        <w:t xml:space="preserve"> North Am 2019</w:t>
      </w:r>
      <w:r w:rsidR="00FA4183">
        <w:rPr>
          <w:rFonts w:asciiTheme="majorBidi" w:hAnsiTheme="majorBidi" w:cstheme="majorBidi"/>
          <w:szCs w:val="20"/>
          <w:lang w:val="en-US"/>
        </w:rPr>
        <w:t>;</w:t>
      </w:r>
      <w:r w:rsidRPr="00C36A4E">
        <w:rPr>
          <w:rFonts w:asciiTheme="majorBidi" w:hAnsiTheme="majorBidi" w:cstheme="majorBidi"/>
          <w:szCs w:val="20"/>
        </w:rPr>
        <w:t>103:137-52.</w:t>
      </w:r>
    </w:p>
    <w:p w14:paraId="362B0285" w14:textId="1D8BF18E" w:rsidR="0029715B" w:rsidRPr="00C36A4E" w:rsidRDefault="0029715B" w:rsidP="003A37EE">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proofErr w:type="spellStart"/>
      <w:r w:rsidRPr="00C36A4E">
        <w:rPr>
          <w:rFonts w:asciiTheme="majorBidi" w:hAnsiTheme="majorBidi" w:cstheme="majorBidi"/>
          <w:szCs w:val="20"/>
        </w:rPr>
        <w:t>Jafri</w:t>
      </w:r>
      <w:proofErr w:type="spellEnd"/>
      <w:r w:rsidRPr="00C36A4E">
        <w:rPr>
          <w:rFonts w:asciiTheme="majorBidi" w:hAnsiTheme="majorBidi" w:cstheme="majorBidi"/>
          <w:szCs w:val="20"/>
        </w:rPr>
        <w:t xml:space="preserve"> W, </w:t>
      </w:r>
      <w:proofErr w:type="spellStart"/>
      <w:r w:rsidRPr="00C36A4E">
        <w:rPr>
          <w:rFonts w:asciiTheme="majorBidi" w:hAnsiTheme="majorBidi" w:cstheme="majorBidi"/>
          <w:szCs w:val="20"/>
        </w:rPr>
        <w:t>Yakoob</w:t>
      </w:r>
      <w:proofErr w:type="spellEnd"/>
      <w:r w:rsidRPr="00C36A4E">
        <w:rPr>
          <w:rFonts w:asciiTheme="majorBidi" w:hAnsiTheme="majorBidi" w:cstheme="majorBidi"/>
          <w:szCs w:val="20"/>
        </w:rPr>
        <w:t xml:space="preserve"> J, </w:t>
      </w:r>
      <w:proofErr w:type="spellStart"/>
      <w:r w:rsidRPr="00C36A4E">
        <w:rPr>
          <w:rFonts w:asciiTheme="majorBidi" w:hAnsiTheme="majorBidi" w:cstheme="majorBidi"/>
          <w:szCs w:val="20"/>
        </w:rPr>
        <w:t>Jafri</w:t>
      </w:r>
      <w:proofErr w:type="spellEnd"/>
      <w:r w:rsidRPr="00C36A4E">
        <w:rPr>
          <w:rFonts w:asciiTheme="majorBidi" w:hAnsiTheme="majorBidi" w:cstheme="majorBidi"/>
          <w:szCs w:val="20"/>
        </w:rPr>
        <w:t xml:space="preserve"> N, Islam M, Ali QM. Irritable bowel syndrome and health seeking </w:t>
      </w:r>
      <w:proofErr w:type="spellStart"/>
      <w:r w:rsidRPr="00C36A4E">
        <w:rPr>
          <w:rFonts w:asciiTheme="majorBidi" w:hAnsiTheme="majorBidi" w:cstheme="majorBidi"/>
          <w:szCs w:val="20"/>
        </w:rPr>
        <w:t>behaviour</w:t>
      </w:r>
      <w:proofErr w:type="spellEnd"/>
      <w:r w:rsidRPr="00C36A4E">
        <w:rPr>
          <w:rFonts w:asciiTheme="majorBidi" w:hAnsiTheme="majorBidi" w:cstheme="majorBidi"/>
          <w:szCs w:val="20"/>
        </w:rPr>
        <w:t xml:space="preserve"> in different communities of Pakistan. J Pak Med </w:t>
      </w:r>
      <w:proofErr w:type="spellStart"/>
      <w:r w:rsidRPr="00C36A4E">
        <w:rPr>
          <w:rFonts w:asciiTheme="majorBidi" w:hAnsiTheme="majorBidi" w:cstheme="majorBidi"/>
          <w:szCs w:val="20"/>
        </w:rPr>
        <w:t>Assoc</w:t>
      </w:r>
      <w:proofErr w:type="spellEnd"/>
      <w:r w:rsidRPr="00C36A4E">
        <w:rPr>
          <w:rFonts w:asciiTheme="majorBidi" w:hAnsiTheme="majorBidi" w:cstheme="majorBidi"/>
          <w:szCs w:val="20"/>
        </w:rPr>
        <w:t xml:space="preserve"> </w:t>
      </w:r>
      <w:r w:rsidR="0094688F" w:rsidRPr="00C36A4E">
        <w:rPr>
          <w:rFonts w:asciiTheme="majorBidi" w:hAnsiTheme="majorBidi" w:cstheme="majorBidi"/>
          <w:szCs w:val="20"/>
        </w:rPr>
        <w:t>2007</w:t>
      </w:r>
      <w:r w:rsidR="00310FB6">
        <w:rPr>
          <w:rFonts w:asciiTheme="majorBidi" w:hAnsiTheme="majorBidi" w:cstheme="majorBidi"/>
          <w:szCs w:val="20"/>
          <w:lang w:val="en-US"/>
        </w:rPr>
        <w:t>;</w:t>
      </w:r>
      <w:r w:rsidRPr="00C36A4E">
        <w:rPr>
          <w:rFonts w:asciiTheme="majorBidi" w:hAnsiTheme="majorBidi" w:cstheme="majorBidi"/>
          <w:szCs w:val="20"/>
        </w:rPr>
        <w:t>57(6)</w:t>
      </w:r>
      <w:r w:rsidR="003A37EE">
        <w:rPr>
          <w:rFonts w:asciiTheme="majorBidi" w:hAnsiTheme="majorBidi" w:cstheme="majorBidi"/>
          <w:szCs w:val="20"/>
          <w:lang w:val="en-US"/>
        </w:rPr>
        <w:t>:</w:t>
      </w:r>
      <w:r w:rsidRPr="00C36A4E">
        <w:rPr>
          <w:rFonts w:asciiTheme="majorBidi" w:hAnsiTheme="majorBidi" w:cstheme="majorBidi"/>
          <w:szCs w:val="20"/>
        </w:rPr>
        <w:t>285-287.</w:t>
      </w:r>
    </w:p>
    <w:p w14:paraId="2B0C6B61" w14:textId="39C5D445" w:rsidR="0029715B" w:rsidRPr="00C36A4E" w:rsidRDefault="0029715B" w:rsidP="008A3E55">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r w:rsidRPr="00C36A4E">
        <w:rPr>
          <w:rFonts w:asciiTheme="majorBidi" w:hAnsiTheme="majorBidi" w:cstheme="majorBidi"/>
          <w:szCs w:val="20"/>
        </w:rPr>
        <w:t>Chang</w:t>
      </w:r>
      <w:r w:rsidRPr="00C36A4E">
        <w:rPr>
          <w:rFonts w:asciiTheme="majorBidi" w:hAnsiTheme="majorBidi" w:cstheme="majorBidi"/>
          <w:spacing w:val="-2"/>
          <w:szCs w:val="20"/>
        </w:rPr>
        <w:t xml:space="preserve"> </w:t>
      </w:r>
      <w:r w:rsidRPr="00C36A4E">
        <w:rPr>
          <w:rFonts w:asciiTheme="majorBidi" w:hAnsiTheme="majorBidi" w:cstheme="majorBidi"/>
          <w:szCs w:val="20"/>
        </w:rPr>
        <w:t>FY,</w:t>
      </w:r>
      <w:r w:rsidRPr="00C36A4E">
        <w:rPr>
          <w:rFonts w:asciiTheme="majorBidi" w:hAnsiTheme="majorBidi" w:cstheme="majorBidi"/>
          <w:spacing w:val="-1"/>
          <w:szCs w:val="20"/>
        </w:rPr>
        <w:t xml:space="preserve"> </w:t>
      </w:r>
      <w:r w:rsidRPr="00C36A4E">
        <w:rPr>
          <w:rFonts w:asciiTheme="majorBidi" w:hAnsiTheme="majorBidi" w:cstheme="majorBidi"/>
          <w:szCs w:val="20"/>
        </w:rPr>
        <w:t>Lu</w:t>
      </w:r>
      <w:r w:rsidRPr="00C36A4E">
        <w:rPr>
          <w:rFonts w:asciiTheme="majorBidi" w:hAnsiTheme="majorBidi" w:cstheme="majorBidi"/>
          <w:spacing w:val="-2"/>
          <w:szCs w:val="20"/>
        </w:rPr>
        <w:t xml:space="preserve"> </w:t>
      </w:r>
      <w:r w:rsidRPr="00C36A4E">
        <w:rPr>
          <w:rFonts w:asciiTheme="majorBidi" w:hAnsiTheme="majorBidi" w:cstheme="majorBidi"/>
          <w:szCs w:val="20"/>
        </w:rPr>
        <w:t>CL,</w:t>
      </w:r>
      <w:r w:rsidRPr="00C36A4E">
        <w:rPr>
          <w:rFonts w:asciiTheme="majorBidi" w:hAnsiTheme="majorBidi" w:cstheme="majorBidi"/>
          <w:spacing w:val="-1"/>
          <w:szCs w:val="20"/>
        </w:rPr>
        <w:t xml:space="preserve"> </w:t>
      </w:r>
      <w:r w:rsidRPr="00C36A4E">
        <w:rPr>
          <w:rFonts w:asciiTheme="majorBidi" w:hAnsiTheme="majorBidi" w:cstheme="majorBidi"/>
          <w:szCs w:val="20"/>
        </w:rPr>
        <w:t>Chen</w:t>
      </w:r>
      <w:r w:rsidRPr="00C36A4E">
        <w:rPr>
          <w:rFonts w:asciiTheme="majorBidi" w:hAnsiTheme="majorBidi" w:cstheme="majorBidi"/>
          <w:spacing w:val="2"/>
          <w:szCs w:val="20"/>
        </w:rPr>
        <w:t xml:space="preserve"> </w:t>
      </w:r>
      <w:r w:rsidRPr="00C36A4E">
        <w:rPr>
          <w:rFonts w:asciiTheme="majorBidi" w:hAnsiTheme="majorBidi" w:cstheme="majorBidi"/>
          <w:szCs w:val="20"/>
        </w:rPr>
        <w:t>TS.</w:t>
      </w:r>
      <w:r w:rsidRPr="00C36A4E">
        <w:rPr>
          <w:rFonts w:asciiTheme="majorBidi" w:hAnsiTheme="majorBidi" w:cstheme="majorBidi"/>
          <w:spacing w:val="-1"/>
          <w:szCs w:val="20"/>
        </w:rPr>
        <w:t xml:space="preserve"> </w:t>
      </w:r>
      <w:r w:rsidRPr="00C36A4E">
        <w:rPr>
          <w:rFonts w:asciiTheme="majorBidi" w:hAnsiTheme="majorBidi" w:cstheme="majorBidi"/>
          <w:szCs w:val="20"/>
        </w:rPr>
        <w:t>The</w:t>
      </w:r>
      <w:r w:rsidRPr="00C36A4E">
        <w:rPr>
          <w:rFonts w:asciiTheme="majorBidi" w:hAnsiTheme="majorBidi" w:cstheme="majorBidi"/>
          <w:spacing w:val="-4"/>
          <w:szCs w:val="20"/>
        </w:rPr>
        <w:t xml:space="preserve"> </w:t>
      </w:r>
      <w:r w:rsidRPr="00C36A4E">
        <w:rPr>
          <w:rFonts w:asciiTheme="majorBidi" w:hAnsiTheme="majorBidi" w:cstheme="majorBidi"/>
          <w:szCs w:val="20"/>
        </w:rPr>
        <w:t>current</w:t>
      </w:r>
      <w:r w:rsidRPr="00C36A4E">
        <w:rPr>
          <w:rFonts w:asciiTheme="majorBidi" w:hAnsiTheme="majorBidi" w:cstheme="majorBidi"/>
          <w:spacing w:val="-3"/>
          <w:szCs w:val="20"/>
        </w:rPr>
        <w:t xml:space="preserve"> </w:t>
      </w:r>
      <w:r w:rsidRPr="00C36A4E">
        <w:rPr>
          <w:rFonts w:asciiTheme="majorBidi" w:hAnsiTheme="majorBidi" w:cstheme="majorBidi"/>
          <w:szCs w:val="20"/>
        </w:rPr>
        <w:t>prevalence</w:t>
      </w:r>
      <w:r w:rsidRPr="00C36A4E">
        <w:rPr>
          <w:rFonts w:asciiTheme="majorBidi" w:hAnsiTheme="majorBidi" w:cstheme="majorBidi"/>
          <w:spacing w:val="-4"/>
          <w:szCs w:val="20"/>
        </w:rPr>
        <w:t xml:space="preserve"> </w:t>
      </w:r>
      <w:r w:rsidRPr="00C36A4E">
        <w:rPr>
          <w:rFonts w:asciiTheme="majorBidi" w:hAnsiTheme="majorBidi" w:cstheme="majorBidi"/>
          <w:szCs w:val="20"/>
        </w:rPr>
        <w:t>of</w:t>
      </w:r>
      <w:r w:rsidRPr="00C36A4E">
        <w:rPr>
          <w:rFonts w:asciiTheme="majorBidi" w:hAnsiTheme="majorBidi" w:cstheme="majorBidi"/>
          <w:spacing w:val="-1"/>
          <w:szCs w:val="20"/>
        </w:rPr>
        <w:t xml:space="preserve"> </w:t>
      </w:r>
      <w:r w:rsidRPr="00C36A4E">
        <w:rPr>
          <w:rFonts w:asciiTheme="majorBidi" w:hAnsiTheme="majorBidi" w:cstheme="majorBidi"/>
          <w:szCs w:val="20"/>
        </w:rPr>
        <w:t>irritable</w:t>
      </w:r>
      <w:r w:rsidRPr="00C36A4E">
        <w:rPr>
          <w:rFonts w:asciiTheme="majorBidi" w:hAnsiTheme="majorBidi" w:cstheme="majorBidi"/>
          <w:spacing w:val="-3"/>
          <w:szCs w:val="20"/>
        </w:rPr>
        <w:t xml:space="preserve"> </w:t>
      </w:r>
      <w:r w:rsidRPr="00C36A4E">
        <w:rPr>
          <w:rFonts w:asciiTheme="majorBidi" w:hAnsiTheme="majorBidi" w:cstheme="majorBidi"/>
          <w:szCs w:val="20"/>
        </w:rPr>
        <w:t>bowel</w:t>
      </w:r>
      <w:r w:rsidRPr="00C36A4E">
        <w:rPr>
          <w:rFonts w:asciiTheme="majorBidi" w:hAnsiTheme="majorBidi" w:cstheme="majorBidi"/>
          <w:spacing w:val="-4"/>
          <w:szCs w:val="20"/>
        </w:rPr>
        <w:t xml:space="preserve"> </w:t>
      </w:r>
      <w:r w:rsidRPr="00C36A4E">
        <w:rPr>
          <w:rFonts w:asciiTheme="majorBidi" w:hAnsiTheme="majorBidi" w:cstheme="majorBidi"/>
          <w:szCs w:val="20"/>
        </w:rPr>
        <w:t>syndrome</w:t>
      </w:r>
      <w:r w:rsidRPr="00C36A4E">
        <w:rPr>
          <w:rFonts w:asciiTheme="majorBidi" w:hAnsiTheme="majorBidi" w:cstheme="majorBidi"/>
          <w:spacing w:val="-3"/>
          <w:szCs w:val="20"/>
        </w:rPr>
        <w:t xml:space="preserve"> </w:t>
      </w:r>
      <w:r w:rsidRPr="00C36A4E">
        <w:rPr>
          <w:rFonts w:asciiTheme="majorBidi" w:hAnsiTheme="majorBidi" w:cstheme="majorBidi"/>
          <w:szCs w:val="20"/>
        </w:rPr>
        <w:t>in</w:t>
      </w:r>
      <w:r w:rsidRPr="00C36A4E">
        <w:rPr>
          <w:rFonts w:asciiTheme="majorBidi" w:hAnsiTheme="majorBidi" w:cstheme="majorBidi"/>
          <w:spacing w:val="-2"/>
          <w:szCs w:val="20"/>
        </w:rPr>
        <w:t xml:space="preserve"> </w:t>
      </w:r>
      <w:r w:rsidRPr="00C36A4E">
        <w:rPr>
          <w:rFonts w:asciiTheme="majorBidi" w:hAnsiTheme="majorBidi" w:cstheme="majorBidi"/>
          <w:szCs w:val="20"/>
        </w:rPr>
        <w:t>Asia. J</w:t>
      </w:r>
      <w:r w:rsidRPr="00C36A4E">
        <w:rPr>
          <w:rFonts w:asciiTheme="majorBidi" w:hAnsiTheme="majorBidi" w:cstheme="majorBidi"/>
          <w:spacing w:val="-2"/>
          <w:szCs w:val="20"/>
        </w:rPr>
        <w:t xml:space="preserve"> </w:t>
      </w:r>
      <w:proofErr w:type="spellStart"/>
      <w:r w:rsidR="00296F0D" w:rsidRPr="00C36A4E">
        <w:rPr>
          <w:rFonts w:asciiTheme="majorBidi" w:hAnsiTheme="majorBidi" w:cstheme="majorBidi"/>
          <w:szCs w:val="20"/>
        </w:rPr>
        <w:t>Neurogastroenterol</w:t>
      </w:r>
      <w:proofErr w:type="spellEnd"/>
      <w:r w:rsidR="00296F0D" w:rsidRPr="00C36A4E">
        <w:rPr>
          <w:rFonts w:asciiTheme="majorBidi" w:hAnsiTheme="majorBidi" w:cstheme="majorBidi"/>
          <w:spacing w:val="-2"/>
          <w:szCs w:val="20"/>
        </w:rPr>
        <w:t xml:space="preserve"> </w:t>
      </w:r>
      <w:r w:rsidR="00414532" w:rsidRPr="00C36A4E">
        <w:rPr>
          <w:rFonts w:asciiTheme="majorBidi" w:hAnsiTheme="majorBidi" w:cstheme="majorBidi"/>
          <w:szCs w:val="20"/>
        </w:rPr>
        <w:t>Motility</w:t>
      </w:r>
      <w:r w:rsidRPr="00C36A4E">
        <w:rPr>
          <w:rFonts w:asciiTheme="majorBidi" w:hAnsiTheme="majorBidi" w:cstheme="majorBidi"/>
          <w:spacing w:val="-3"/>
          <w:szCs w:val="20"/>
        </w:rPr>
        <w:t xml:space="preserve"> </w:t>
      </w:r>
      <w:r w:rsidRPr="00C36A4E">
        <w:rPr>
          <w:rFonts w:asciiTheme="majorBidi" w:hAnsiTheme="majorBidi" w:cstheme="majorBidi"/>
          <w:szCs w:val="20"/>
        </w:rPr>
        <w:t>2010;16(4):389.</w:t>
      </w:r>
    </w:p>
    <w:p w14:paraId="4EF88785" w14:textId="1052E010" w:rsidR="0029715B" w:rsidRPr="00C36A4E" w:rsidRDefault="0029715B" w:rsidP="00E16D3D">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bookmarkStart w:id="2" w:name="_bookmark22"/>
      <w:bookmarkEnd w:id="2"/>
      <w:proofErr w:type="spellStart"/>
      <w:r w:rsidRPr="00C36A4E">
        <w:rPr>
          <w:rFonts w:asciiTheme="majorBidi" w:hAnsiTheme="majorBidi" w:cstheme="majorBidi"/>
          <w:szCs w:val="20"/>
          <w:shd w:val="clear" w:color="auto" w:fill="FFFFFF"/>
        </w:rPr>
        <w:t>Ghoshal</w:t>
      </w:r>
      <w:proofErr w:type="spellEnd"/>
      <w:r w:rsidRPr="00C36A4E">
        <w:rPr>
          <w:rFonts w:asciiTheme="majorBidi" w:hAnsiTheme="majorBidi" w:cstheme="majorBidi"/>
          <w:szCs w:val="20"/>
          <w:shd w:val="clear" w:color="auto" w:fill="FFFFFF"/>
        </w:rPr>
        <w:t xml:space="preserve"> UC, </w:t>
      </w:r>
      <w:proofErr w:type="spellStart"/>
      <w:r w:rsidRPr="00C36A4E">
        <w:rPr>
          <w:rFonts w:asciiTheme="majorBidi" w:hAnsiTheme="majorBidi" w:cstheme="majorBidi"/>
          <w:szCs w:val="20"/>
          <w:shd w:val="clear" w:color="auto" w:fill="FFFFFF"/>
        </w:rPr>
        <w:t>Rahman</w:t>
      </w:r>
      <w:proofErr w:type="spellEnd"/>
      <w:r w:rsidRPr="00C36A4E">
        <w:rPr>
          <w:rFonts w:asciiTheme="majorBidi" w:hAnsiTheme="majorBidi" w:cstheme="majorBidi"/>
          <w:szCs w:val="20"/>
          <w:shd w:val="clear" w:color="auto" w:fill="FFFFFF"/>
        </w:rPr>
        <w:t xml:space="preserve"> MM. Post-infection irritable bowel syndrome in the tropical and subtropical regions: Vibrio </w:t>
      </w:r>
      <w:proofErr w:type="spellStart"/>
      <w:r w:rsidRPr="00C36A4E">
        <w:rPr>
          <w:rFonts w:asciiTheme="majorBidi" w:hAnsiTheme="majorBidi" w:cstheme="majorBidi"/>
          <w:szCs w:val="20"/>
          <w:shd w:val="clear" w:color="auto" w:fill="FFFFFF"/>
        </w:rPr>
        <w:t>cholerae</w:t>
      </w:r>
      <w:proofErr w:type="spellEnd"/>
      <w:r w:rsidRPr="00C36A4E">
        <w:rPr>
          <w:rFonts w:asciiTheme="majorBidi" w:hAnsiTheme="majorBidi" w:cstheme="majorBidi"/>
          <w:szCs w:val="20"/>
          <w:shd w:val="clear" w:color="auto" w:fill="FFFFFF"/>
        </w:rPr>
        <w:t xml:space="preserve"> is a new cause of this well-known condition. </w:t>
      </w:r>
      <w:proofErr w:type="spellStart"/>
      <w:r w:rsidRPr="009B56AA">
        <w:rPr>
          <w:rStyle w:val="ref-journal"/>
          <w:rFonts w:asciiTheme="majorBidi" w:hAnsiTheme="majorBidi" w:cstheme="majorBidi"/>
          <w:szCs w:val="20"/>
          <w:shd w:val="clear" w:color="auto" w:fill="FFFFFF"/>
        </w:rPr>
        <w:t>Ind</w:t>
      </w:r>
      <w:proofErr w:type="spellEnd"/>
      <w:r w:rsidRPr="009B56AA">
        <w:rPr>
          <w:rStyle w:val="ref-journal"/>
          <w:rFonts w:asciiTheme="majorBidi" w:hAnsiTheme="majorBidi" w:cstheme="majorBidi"/>
          <w:szCs w:val="20"/>
          <w:shd w:val="clear" w:color="auto" w:fill="FFFFFF"/>
        </w:rPr>
        <w:t xml:space="preserve"> J </w:t>
      </w:r>
      <w:proofErr w:type="spellStart"/>
      <w:r w:rsidRPr="009B56AA">
        <w:rPr>
          <w:rStyle w:val="ref-journal"/>
          <w:rFonts w:asciiTheme="majorBidi" w:hAnsiTheme="majorBidi" w:cstheme="majorBidi"/>
          <w:szCs w:val="20"/>
          <w:shd w:val="clear" w:color="auto" w:fill="FFFFFF"/>
        </w:rPr>
        <w:t>Gastroenterol</w:t>
      </w:r>
      <w:proofErr w:type="spellEnd"/>
      <w:r w:rsidRPr="00C36A4E">
        <w:rPr>
          <w:rStyle w:val="ref-journal"/>
          <w:rFonts w:asciiTheme="majorBidi" w:hAnsiTheme="majorBidi" w:cstheme="majorBidi"/>
          <w:i/>
          <w:iCs/>
          <w:szCs w:val="20"/>
          <w:shd w:val="clear" w:color="auto" w:fill="FFFFFF"/>
        </w:rPr>
        <w:t> </w:t>
      </w:r>
      <w:r w:rsidRPr="00C36A4E">
        <w:rPr>
          <w:rFonts w:asciiTheme="majorBidi" w:hAnsiTheme="majorBidi" w:cstheme="majorBidi"/>
          <w:szCs w:val="20"/>
          <w:shd w:val="clear" w:color="auto" w:fill="FFFFFF"/>
        </w:rPr>
        <w:t>2019;</w:t>
      </w:r>
      <w:r w:rsidRPr="00C36A4E">
        <w:rPr>
          <w:rStyle w:val="ref-vol"/>
          <w:rFonts w:asciiTheme="majorBidi" w:hAnsiTheme="majorBidi" w:cstheme="majorBidi"/>
          <w:szCs w:val="20"/>
          <w:shd w:val="clear" w:color="auto" w:fill="FFFFFF"/>
        </w:rPr>
        <w:t>38:87</w:t>
      </w:r>
      <w:r w:rsidRPr="00C36A4E">
        <w:rPr>
          <w:rFonts w:asciiTheme="majorBidi" w:hAnsiTheme="majorBidi" w:cstheme="majorBidi"/>
          <w:szCs w:val="20"/>
          <w:shd w:val="clear" w:color="auto" w:fill="FFFFFF"/>
        </w:rPr>
        <w:t xml:space="preserve">–94. </w:t>
      </w:r>
    </w:p>
    <w:p w14:paraId="2F73C8BE" w14:textId="21CD3BDA" w:rsidR="0029715B" w:rsidRPr="00C36A4E" w:rsidRDefault="0029715B" w:rsidP="009E36F6">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proofErr w:type="spellStart"/>
      <w:r w:rsidRPr="00C36A4E">
        <w:rPr>
          <w:rFonts w:asciiTheme="majorBidi" w:hAnsiTheme="majorBidi" w:cstheme="majorBidi"/>
          <w:szCs w:val="20"/>
        </w:rPr>
        <w:t>Chatila</w:t>
      </w:r>
      <w:proofErr w:type="spellEnd"/>
      <w:r w:rsidRPr="00C36A4E">
        <w:rPr>
          <w:rFonts w:asciiTheme="majorBidi" w:hAnsiTheme="majorBidi" w:cstheme="majorBidi"/>
          <w:szCs w:val="20"/>
        </w:rPr>
        <w:t xml:space="preserve"> R, </w:t>
      </w:r>
      <w:proofErr w:type="spellStart"/>
      <w:r w:rsidRPr="00C36A4E">
        <w:rPr>
          <w:rFonts w:asciiTheme="majorBidi" w:hAnsiTheme="majorBidi" w:cstheme="majorBidi"/>
          <w:szCs w:val="20"/>
        </w:rPr>
        <w:t>Merhi</w:t>
      </w:r>
      <w:proofErr w:type="spellEnd"/>
      <w:r w:rsidRPr="00C36A4E">
        <w:rPr>
          <w:rFonts w:asciiTheme="majorBidi" w:hAnsiTheme="majorBidi" w:cstheme="majorBidi"/>
          <w:szCs w:val="20"/>
        </w:rPr>
        <w:t xml:space="preserve"> M, Hariri E, </w:t>
      </w:r>
      <w:proofErr w:type="spellStart"/>
      <w:r w:rsidRPr="00C36A4E">
        <w:rPr>
          <w:rFonts w:asciiTheme="majorBidi" w:hAnsiTheme="majorBidi" w:cstheme="majorBidi"/>
          <w:szCs w:val="20"/>
        </w:rPr>
        <w:t>Sabbah</w:t>
      </w:r>
      <w:proofErr w:type="spellEnd"/>
      <w:r w:rsidRPr="00C36A4E">
        <w:rPr>
          <w:rFonts w:asciiTheme="majorBidi" w:hAnsiTheme="majorBidi" w:cstheme="majorBidi"/>
          <w:szCs w:val="20"/>
        </w:rPr>
        <w:t xml:space="preserve"> N, </w:t>
      </w:r>
      <w:proofErr w:type="spellStart"/>
      <w:r w:rsidRPr="00C36A4E">
        <w:rPr>
          <w:rFonts w:asciiTheme="majorBidi" w:hAnsiTheme="majorBidi" w:cstheme="majorBidi"/>
          <w:szCs w:val="20"/>
        </w:rPr>
        <w:t>Deeb</w:t>
      </w:r>
      <w:proofErr w:type="spellEnd"/>
      <w:r w:rsidRPr="00C36A4E">
        <w:rPr>
          <w:rFonts w:asciiTheme="majorBidi" w:hAnsiTheme="majorBidi" w:cstheme="majorBidi"/>
          <w:szCs w:val="20"/>
        </w:rPr>
        <w:t xml:space="preserve"> ME. Irritable bowel syndrome: prevalence,</w:t>
      </w:r>
      <w:r w:rsidRPr="00C36A4E">
        <w:rPr>
          <w:rFonts w:asciiTheme="majorBidi" w:hAnsiTheme="majorBidi" w:cstheme="majorBidi"/>
          <w:spacing w:val="1"/>
          <w:szCs w:val="20"/>
        </w:rPr>
        <w:t xml:space="preserve"> </w:t>
      </w:r>
      <w:r w:rsidRPr="00C36A4E">
        <w:rPr>
          <w:rFonts w:asciiTheme="majorBidi" w:hAnsiTheme="majorBidi" w:cstheme="majorBidi"/>
          <w:szCs w:val="20"/>
        </w:rPr>
        <w:t>risk</w:t>
      </w:r>
      <w:r w:rsidRPr="00C36A4E">
        <w:rPr>
          <w:rFonts w:asciiTheme="majorBidi" w:hAnsiTheme="majorBidi" w:cstheme="majorBidi"/>
          <w:spacing w:val="-2"/>
          <w:szCs w:val="20"/>
        </w:rPr>
        <w:t xml:space="preserve"> </w:t>
      </w:r>
      <w:r w:rsidRPr="00C36A4E">
        <w:rPr>
          <w:rFonts w:asciiTheme="majorBidi" w:hAnsiTheme="majorBidi" w:cstheme="majorBidi"/>
          <w:szCs w:val="20"/>
        </w:rPr>
        <w:t>factors</w:t>
      </w:r>
      <w:r w:rsidRPr="00C36A4E">
        <w:rPr>
          <w:rFonts w:asciiTheme="majorBidi" w:hAnsiTheme="majorBidi" w:cstheme="majorBidi"/>
          <w:spacing w:val="-1"/>
          <w:szCs w:val="20"/>
        </w:rPr>
        <w:t xml:space="preserve"> </w:t>
      </w:r>
      <w:r w:rsidRPr="00C36A4E">
        <w:rPr>
          <w:rFonts w:asciiTheme="majorBidi" w:hAnsiTheme="majorBidi" w:cstheme="majorBidi"/>
          <w:szCs w:val="20"/>
        </w:rPr>
        <w:t>in</w:t>
      </w:r>
      <w:r w:rsidRPr="00C36A4E">
        <w:rPr>
          <w:rFonts w:asciiTheme="majorBidi" w:hAnsiTheme="majorBidi" w:cstheme="majorBidi"/>
          <w:spacing w:val="-1"/>
          <w:szCs w:val="20"/>
        </w:rPr>
        <w:t xml:space="preserve"> </w:t>
      </w:r>
      <w:r w:rsidRPr="00C36A4E">
        <w:rPr>
          <w:rFonts w:asciiTheme="majorBidi" w:hAnsiTheme="majorBidi" w:cstheme="majorBidi"/>
          <w:szCs w:val="20"/>
        </w:rPr>
        <w:t>an</w:t>
      </w:r>
      <w:r w:rsidRPr="00C36A4E">
        <w:rPr>
          <w:rFonts w:asciiTheme="majorBidi" w:hAnsiTheme="majorBidi" w:cstheme="majorBidi"/>
          <w:spacing w:val="2"/>
          <w:szCs w:val="20"/>
        </w:rPr>
        <w:t xml:space="preserve"> </w:t>
      </w:r>
      <w:r w:rsidRPr="00C36A4E">
        <w:rPr>
          <w:rFonts w:asciiTheme="majorBidi" w:hAnsiTheme="majorBidi" w:cstheme="majorBidi"/>
          <w:szCs w:val="20"/>
        </w:rPr>
        <w:t>adult</w:t>
      </w:r>
      <w:r w:rsidRPr="00C36A4E">
        <w:rPr>
          <w:rFonts w:asciiTheme="majorBidi" w:hAnsiTheme="majorBidi" w:cstheme="majorBidi"/>
          <w:spacing w:val="1"/>
          <w:szCs w:val="20"/>
        </w:rPr>
        <w:t xml:space="preserve"> </w:t>
      </w:r>
      <w:r w:rsidRPr="00C36A4E">
        <w:rPr>
          <w:rFonts w:asciiTheme="majorBidi" w:hAnsiTheme="majorBidi" w:cstheme="majorBidi"/>
          <w:szCs w:val="20"/>
        </w:rPr>
        <w:t>Lebanese</w:t>
      </w:r>
      <w:r w:rsidRPr="00C36A4E">
        <w:rPr>
          <w:rFonts w:asciiTheme="majorBidi" w:hAnsiTheme="majorBidi" w:cstheme="majorBidi"/>
          <w:spacing w:val="-3"/>
          <w:szCs w:val="20"/>
        </w:rPr>
        <w:t xml:space="preserve"> </w:t>
      </w:r>
      <w:r w:rsidRPr="00C36A4E">
        <w:rPr>
          <w:rFonts w:asciiTheme="majorBidi" w:hAnsiTheme="majorBidi" w:cstheme="majorBidi"/>
          <w:szCs w:val="20"/>
        </w:rPr>
        <w:t>population.</w:t>
      </w:r>
      <w:r w:rsidRPr="00C36A4E">
        <w:rPr>
          <w:rFonts w:asciiTheme="majorBidi" w:hAnsiTheme="majorBidi" w:cstheme="majorBidi"/>
          <w:spacing w:val="-2"/>
          <w:szCs w:val="20"/>
        </w:rPr>
        <w:t xml:space="preserve"> </w:t>
      </w:r>
      <w:r w:rsidRPr="00C36A4E">
        <w:rPr>
          <w:rFonts w:asciiTheme="majorBidi" w:hAnsiTheme="majorBidi" w:cstheme="majorBidi"/>
          <w:szCs w:val="20"/>
        </w:rPr>
        <w:t>BMC</w:t>
      </w:r>
      <w:r w:rsidRPr="00C36A4E">
        <w:rPr>
          <w:rFonts w:asciiTheme="majorBidi" w:hAnsiTheme="majorBidi" w:cstheme="majorBidi"/>
          <w:spacing w:val="-1"/>
          <w:szCs w:val="20"/>
        </w:rPr>
        <w:t xml:space="preserve"> </w:t>
      </w:r>
      <w:proofErr w:type="spellStart"/>
      <w:r w:rsidR="000D5397" w:rsidRPr="00C36A4E">
        <w:rPr>
          <w:rFonts w:asciiTheme="majorBidi" w:hAnsiTheme="majorBidi" w:cstheme="majorBidi"/>
          <w:szCs w:val="20"/>
        </w:rPr>
        <w:t>Gastroenterol</w:t>
      </w:r>
      <w:proofErr w:type="spellEnd"/>
      <w:r w:rsidRPr="00C36A4E">
        <w:rPr>
          <w:rFonts w:asciiTheme="majorBidi" w:hAnsiTheme="majorBidi" w:cstheme="majorBidi"/>
          <w:spacing w:val="-2"/>
          <w:szCs w:val="20"/>
        </w:rPr>
        <w:t xml:space="preserve"> </w:t>
      </w:r>
      <w:r w:rsidRPr="00C36A4E">
        <w:rPr>
          <w:rFonts w:asciiTheme="majorBidi" w:hAnsiTheme="majorBidi" w:cstheme="majorBidi"/>
          <w:szCs w:val="20"/>
        </w:rPr>
        <w:t>2017;17(1):137.</w:t>
      </w:r>
    </w:p>
    <w:p w14:paraId="07E8E92F" w14:textId="00E4C7B7" w:rsidR="0029715B" w:rsidRPr="00C36A4E" w:rsidRDefault="0029715B" w:rsidP="008721CA">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r w:rsidRPr="00C36A4E">
        <w:rPr>
          <w:rFonts w:asciiTheme="majorBidi" w:hAnsiTheme="majorBidi" w:cstheme="majorBidi"/>
          <w:szCs w:val="20"/>
        </w:rPr>
        <w:lastRenderedPageBreak/>
        <w:t xml:space="preserve">Dong YY, </w:t>
      </w:r>
      <w:proofErr w:type="spellStart"/>
      <w:r w:rsidRPr="00C36A4E">
        <w:rPr>
          <w:rFonts w:asciiTheme="majorBidi" w:hAnsiTheme="majorBidi" w:cstheme="majorBidi"/>
          <w:szCs w:val="20"/>
        </w:rPr>
        <w:t>Zuo</w:t>
      </w:r>
      <w:proofErr w:type="spellEnd"/>
      <w:r w:rsidRPr="00C36A4E">
        <w:rPr>
          <w:rFonts w:asciiTheme="majorBidi" w:hAnsiTheme="majorBidi" w:cstheme="majorBidi"/>
          <w:szCs w:val="20"/>
        </w:rPr>
        <w:t xml:space="preserve"> XL, Li CQ, Yu YB, Zhao QJ, Li YQ. Prevalence of irritable bowel</w:t>
      </w:r>
      <w:r w:rsidRPr="00C36A4E">
        <w:rPr>
          <w:rFonts w:asciiTheme="majorBidi" w:hAnsiTheme="majorBidi" w:cstheme="majorBidi"/>
          <w:spacing w:val="1"/>
          <w:szCs w:val="20"/>
        </w:rPr>
        <w:t xml:space="preserve"> </w:t>
      </w:r>
      <w:r w:rsidRPr="00C36A4E">
        <w:rPr>
          <w:rFonts w:asciiTheme="majorBidi" w:hAnsiTheme="majorBidi" w:cstheme="majorBidi"/>
          <w:szCs w:val="20"/>
        </w:rPr>
        <w:t>syndrome</w:t>
      </w:r>
      <w:r w:rsidRPr="00C36A4E">
        <w:rPr>
          <w:rFonts w:asciiTheme="majorBidi" w:hAnsiTheme="majorBidi" w:cstheme="majorBidi"/>
          <w:spacing w:val="-15"/>
          <w:szCs w:val="20"/>
        </w:rPr>
        <w:t xml:space="preserve"> </w:t>
      </w:r>
      <w:r w:rsidRPr="00C36A4E">
        <w:rPr>
          <w:rFonts w:asciiTheme="majorBidi" w:hAnsiTheme="majorBidi" w:cstheme="majorBidi"/>
          <w:szCs w:val="20"/>
        </w:rPr>
        <w:t>in</w:t>
      </w:r>
      <w:r w:rsidRPr="00C36A4E">
        <w:rPr>
          <w:rFonts w:asciiTheme="majorBidi" w:hAnsiTheme="majorBidi" w:cstheme="majorBidi"/>
          <w:spacing w:val="-8"/>
          <w:szCs w:val="20"/>
        </w:rPr>
        <w:t xml:space="preserve"> </w:t>
      </w:r>
      <w:r w:rsidRPr="00C36A4E">
        <w:rPr>
          <w:rFonts w:asciiTheme="majorBidi" w:hAnsiTheme="majorBidi" w:cstheme="majorBidi"/>
          <w:szCs w:val="20"/>
        </w:rPr>
        <w:t>Chinese</w:t>
      </w:r>
      <w:r w:rsidRPr="00C36A4E">
        <w:rPr>
          <w:rFonts w:asciiTheme="majorBidi" w:hAnsiTheme="majorBidi" w:cstheme="majorBidi"/>
          <w:spacing w:val="-9"/>
          <w:szCs w:val="20"/>
        </w:rPr>
        <w:t xml:space="preserve"> </w:t>
      </w:r>
      <w:r w:rsidRPr="00C36A4E">
        <w:rPr>
          <w:rFonts w:asciiTheme="majorBidi" w:hAnsiTheme="majorBidi" w:cstheme="majorBidi"/>
          <w:szCs w:val="20"/>
        </w:rPr>
        <w:t>college</w:t>
      </w:r>
      <w:r w:rsidRPr="00C36A4E">
        <w:rPr>
          <w:rFonts w:asciiTheme="majorBidi" w:hAnsiTheme="majorBidi" w:cstheme="majorBidi"/>
          <w:spacing w:val="-9"/>
          <w:szCs w:val="20"/>
        </w:rPr>
        <w:t xml:space="preserve"> </w:t>
      </w:r>
      <w:r w:rsidRPr="00C36A4E">
        <w:rPr>
          <w:rFonts w:asciiTheme="majorBidi" w:hAnsiTheme="majorBidi" w:cstheme="majorBidi"/>
          <w:szCs w:val="20"/>
        </w:rPr>
        <w:t>and</w:t>
      </w:r>
      <w:r w:rsidRPr="00C36A4E">
        <w:rPr>
          <w:rFonts w:asciiTheme="majorBidi" w:hAnsiTheme="majorBidi" w:cstheme="majorBidi"/>
          <w:spacing w:val="-8"/>
          <w:szCs w:val="20"/>
        </w:rPr>
        <w:t xml:space="preserve"> </w:t>
      </w:r>
      <w:r w:rsidRPr="00C36A4E">
        <w:rPr>
          <w:rFonts w:asciiTheme="majorBidi" w:hAnsiTheme="majorBidi" w:cstheme="majorBidi"/>
          <w:szCs w:val="20"/>
        </w:rPr>
        <w:t>university</w:t>
      </w:r>
      <w:r w:rsidRPr="00C36A4E">
        <w:rPr>
          <w:rFonts w:asciiTheme="majorBidi" w:hAnsiTheme="majorBidi" w:cstheme="majorBidi"/>
          <w:spacing w:val="-14"/>
          <w:szCs w:val="20"/>
        </w:rPr>
        <w:t xml:space="preserve"> </w:t>
      </w:r>
      <w:r w:rsidRPr="00C36A4E">
        <w:rPr>
          <w:rFonts w:asciiTheme="majorBidi" w:hAnsiTheme="majorBidi" w:cstheme="majorBidi"/>
          <w:szCs w:val="20"/>
        </w:rPr>
        <w:t>students</w:t>
      </w:r>
      <w:r w:rsidRPr="00C36A4E">
        <w:rPr>
          <w:rFonts w:asciiTheme="majorBidi" w:hAnsiTheme="majorBidi" w:cstheme="majorBidi"/>
          <w:spacing w:val="-6"/>
          <w:szCs w:val="20"/>
        </w:rPr>
        <w:t xml:space="preserve"> </w:t>
      </w:r>
      <w:r w:rsidRPr="00C36A4E">
        <w:rPr>
          <w:rFonts w:asciiTheme="majorBidi" w:hAnsiTheme="majorBidi" w:cstheme="majorBidi"/>
          <w:szCs w:val="20"/>
        </w:rPr>
        <w:t>assessed</w:t>
      </w:r>
      <w:r w:rsidRPr="00C36A4E">
        <w:rPr>
          <w:rFonts w:asciiTheme="majorBidi" w:hAnsiTheme="majorBidi" w:cstheme="majorBidi"/>
          <w:spacing w:val="-13"/>
          <w:szCs w:val="20"/>
        </w:rPr>
        <w:t xml:space="preserve"> </w:t>
      </w:r>
      <w:r w:rsidRPr="00C36A4E">
        <w:rPr>
          <w:rFonts w:asciiTheme="majorBidi" w:hAnsiTheme="majorBidi" w:cstheme="majorBidi"/>
          <w:szCs w:val="20"/>
        </w:rPr>
        <w:t>using</w:t>
      </w:r>
      <w:r w:rsidRPr="00C36A4E">
        <w:rPr>
          <w:rFonts w:asciiTheme="majorBidi" w:hAnsiTheme="majorBidi" w:cstheme="majorBidi"/>
          <w:spacing w:val="-13"/>
          <w:szCs w:val="20"/>
        </w:rPr>
        <w:t xml:space="preserve"> </w:t>
      </w:r>
      <w:r w:rsidRPr="00C36A4E">
        <w:rPr>
          <w:rFonts w:asciiTheme="majorBidi" w:hAnsiTheme="majorBidi" w:cstheme="majorBidi"/>
          <w:szCs w:val="20"/>
        </w:rPr>
        <w:t>Rome</w:t>
      </w:r>
      <w:r w:rsidRPr="00C36A4E">
        <w:rPr>
          <w:rFonts w:asciiTheme="majorBidi" w:hAnsiTheme="majorBidi" w:cstheme="majorBidi"/>
          <w:spacing w:val="-9"/>
          <w:szCs w:val="20"/>
        </w:rPr>
        <w:t xml:space="preserve"> </w:t>
      </w:r>
      <w:r w:rsidRPr="00C36A4E">
        <w:rPr>
          <w:rFonts w:asciiTheme="majorBidi" w:hAnsiTheme="majorBidi" w:cstheme="majorBidi"/>
          <w:szCs w:val="20"/>
        </w:rPr>
        <w:t>III</w:t>
      </w:r>
      <w:r w:rsidRPr="00C36A4E">
        <w:rPr>
          <w:rFonts w:asciiTheme="majorBidi" w:hAnsiTheme="majorBidi" w:cstheme="majorBidi"/>
          <w:spacing w:val="-12"/>
          <w:szCs w:val="20"/>
        </w:rPr>
        <w:t xml:space="preserve"> </w:t>
      </w:r>
      <w:r w:rsidRPr="00C36A4E">
        <w:rPr>
          <w:rFonts w:asciiTheme="majorBidi" w:hAnsiTheme="majorBidi" w:cstheme="majorBidi"/>
          <w:szCs w:val="20"/>
        </w:rPr>
        <w:t>criteria.</w:t>
      </w:r>
      <w:r w:rsidRPr="00C36A4E">
        <w:rPr>
          <w:rFonts w:asciiTheme="majorBidi" w:hAnsiTheme="majorBidi" w:cstheme="majorBidi"/>
          <w:spacing w:val="-9"/>
          <w:szCs w:val="20"/>
        </w:rPr>
        <w:t xml:space="preserve"> </w:t>
      </w:r>
      <w:r w:rsidRPr="00C36A4E">
        <w:rPr>
          <w:rFonts w:asciiTheme="majorBidi" w:hAnsiTheme="majorBidi" w:cstheme="majorBidi"/>
          <w:szCs w:val="20"/>
        </w:rPr>
        <w:t>World</w:t>
      </w:r>
      <w:r w:rsidRPr="00C36A4E">
        <w:rPr>
          <w:rFonts w:asciiTheme="majorBidi" w:hAnsiTheme="majorBidi" w:cstheme="majorBidi"/>
          <w:spacing w:val="-57"/>
          <w:szCs w:val="20"/>
        </w:rPr>
        <w:t xml:space="preserve"> </w:t>
      </w:r>
      <w:r w:rsidRPr="00C36A4E">
        <w:rPr>
          <w:rFonts w:asciiTheme="majorBidi" w:hAnsiTheme="majorBidi" w:cstheme="majorBidi"/>
          <w:szCs w:val="20"/>
        </w:rPr>
        <w:t xml:space="preserve">J </w:t>
      </w:r>
      <w:proofErr w:type="spellStart"/>
      <w:r w:rsidRPr="00C36A4E">
        <w:rPr>
          <w:rFonts w:asciiTheme="majorBidi" w:hAnsiTheme="majorBidi" w:cstheme="majorBidi"/>
          <w:szCs w:val="20"/>
        </w:rPr>
        <w:t>Gastroenterol</w:t>
      </w:r>
      <w:proofErr w:type="spellEnd"/>
      <w:r w:rsidRPr="00C36A4E">
        <w:rPr>
          <w:rFonts w:asciiTheme="majorBidi" w:hAnsiTheme="majorBidi" w:cstheme="majorBidi"/>
          <w:szCs w:val="20"/>
        </w:rPr>
        <w:t xml:space="preserve"> 2010;16(33):4221.</w:t>
      </w:r>
    </w:p>
    <w:p w14:paraId="0D46607B" w14:textId="57FFDD9B" w:rsidR="0029715B" w:rsidRPr="00C36A4E" w:rsidRDefault="0029715B" w:rsidP="008D5C12">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proofErr w:type="spellStart"/>
      <w:r w:rsidRPr="00C36A4E">
        <w:rPr>
          <w:rFonts w:asciiTheme="majorBidi" w:hAnsiTheme="majorBidi" w:cstheme="majorBidi"/>
          <w:szCs w:val="20"/>
        </w:rPr>
        <w:t>Naeem</w:t>
      </w:r>
      <w:proofErr w:type="spellEnd"/>
      <w:r w:rsidRPr="00C36A4E">
        <w:rPr>
          <w:rFonts w:asciiTheme="majorBidi" w:hAnsiTheme="majorBidi" w:cstheme="majorBidi"/>
          <w:szCs w:val="20"/>
        </w:rPr>
        <w:t xml:space="preserve"> SS, </w:t>
      </w:r>
      <w:proofErr w:type="spellStart"/>
      <w:r w:rsidRPr="00C36A4E">
        <w:rPr>
          <w:rFonts w:asciiTheme="majorBidi" w:hAnsiTheme="majorBidi" w:cstheme="majorBidi"/>
          <w:szCs w:val="20"/>
        </w:rPr>
        <w:t>Siddiqui</w:t>
      </w:r>
      <w:proofErr w:type="spellEnd"/>
      <w:r w:rsidRPr="00C36A4E">
        <w:rPr>
          <w:rFonts w:asciiTheme="majorBidi" w:hAnsiTheme="majorBidi" w:cstheme="majorBidi"/>
          <w:szCs w:val="20"/>
        </w:rPr>
        <w:t xml:space="preserve"> EU, </w:t>
      </w:r>
      <w:proofErr w:type="spellStart"/>
      <w:r w:rsidRPr="00C36A4E">
        <w:rPr>
          <w:rFonts w:asciiTheme="majorBidi" w:hAnsiTheme="majorBidi" w:cstheme="majorBidi"/>
          <w:szCs w:val="20"/>
        </w:rPr>
        <w:t>Kazi</w:t>
      </w:r>
      <w:proofErr w:type="spellEnd"/>
      <w:r w:rsidRPr="00C36A4E">
        <w:rPr>
          <w:rFonts w:asciiTheme="majorBidi" w:hAnsiTheme="majorBidi" w:cstheme="majorBidi"/>
          <w:szCs w:val="20"/>
        </w:rPr>
        <w:t xml:space="preserve"> AN, </w:t>
      </w:r>
      <w:proofErr w:type="spellStart"/>
      <w:r w:rsidRPr="00C36A4E">
        <w:rPr>
          <w:rFonts w:asciiTheme="majorBidi" w:hAnsiTheme="majorBidi" w:cstheme="majorBidi"/>
          <w:szCs w:val="20"/>
        </w:rPr>
        <w:t>Memon</w:t>
      </w:r>
      <w:proofErr w:type="spellEnd"/>
      <w:r w:rsidRPr="00C36A4E">
        <w:rPr>
          <w:rFonts w:asciiTheme="majorBidi" w:hAnsiTheme="majorBidi" w:cstheme="majorBidi"/>
          <w:szCs w:val="20"/>
        </w:rPr>
        <w:t xml:space="preserve"> AA, Khan ST, Ahmed B. Prevalence and factors associated with irritable bowel syndrome among medical students of Karachi, Pakistan: a cross-sectional study. BMC Res Notes 2012;5:255. </w:t>
      </w:r>
    </w:p>
    <w:p w14:paraId="5FF00F32" w14:textId="56A67A07" w:rsidR="0029715B" w:rsidRPr="00C36A4E" w:rsidRDefault="0029715B" w:rsidP="004D6F83">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r w:rsidRPr="00C36A4E">
        <w:rPr>
          <w:rFonts w:asciiTheme="majorBidi" w:hAnsiTheme="majorBidi" w:cstheme="majorBidi"/>
          <w:szCs w:val="20"/>
        </w:rPr>
        <w:t>Lovell RM, Ford AC. Global prevalence of and risk factors for irritable bowel syndrome: a</w:t>
      </w:r>
      <w:r w:rsidRPr="00C36A4E">
        <w:rPr>
          <w:rFonts w:asciiTheme="majorBidi" w:hAnsiTheme="majorBidi" w:cstheme="majorBidi"/>
          <w:spacing w:val="1"/>
          <w:szCs w:val="20"/>
        </w:rPr>
        <w:t xml:space="preserve"> </w:t>
      </w:r>
      <w:r w:rsidRPr="00C36A4E">
        <w:rPr>
          <w:rFonts w:asciiTheme="majorBidi" w:hAnsiTheme="majorBidi" w:cstheme="majorBidi"/>
          <w:szCs w:val="20"/>
        </w:rPr>
        <w:t>meta-analysis.</w:t>
      </w:r>
      <w:r w:rsidRPr="00C36A4E">
        <w:rPr>
          <w:rFonts w:asciiTheme="majorBidi" w:hAnsiTheme="majorBidi" w:cstheme="majorBidi"/>
          <w:spacing w:val="-1"/>
          <w:szCs w:val="20"/>
        </w:rPr>
        <w:t xml:space="preserve"> </w:t>
      </w:r>
      <w:proofErr w:type="spellStart"/>
      <w:r w:rsidRPr="00C36A4E">
        <w:rPr>
          <w:rFonts w:asciiTheme="majorBidi" w:hAnsiTheme="majorBidi" w:cstheme="majorBidi"/>
          <w:szCs w:val="20"/>
        </w:rPr>
        <w:t>Clin</w:t>
      </w:r>
      <w:proofErr w:type="spellEnd"/>
      <w:r w:rsidRPr="00C36A4E">
        <w:rPr>
          <w:rFonts w:asciiTheme="majorBidi" w:hAnsiTheme="majorBidi" w:cstheme="majorBidi"/>
          <w:spacing w:val="2"/>
          <w:szCs w:val="20"/>
        </w:rPr>
        <w:t xml:space="preserve"> </w:t>
      </w:r>
      <w:proofErr w:type="spellStart"/>
      <w:r w:rsidRPr="00C36A4E">
        <w:rPr>
          <w:rFonts w:asciiTheme="majorBidi" w:hAnsiTheme="majorBidi" w:cstheme="majorBidi"/>
          <w:szCs w:val="20"/>
        </w:rPr>
        <w:t>Gastroenterol</w:t>
      </w:r>
      <w:proofErr w:type="spellEnd"/>
      <w:r w:rsidRPr="00C36A4E">
        <w:rPr>
          <w:rFonts w:asciiTheme="majorBidi" w:hAnsiTheme="majorBidi" w:cstheme="majorBidi"/>
          <w:spacing w:val="-1"/>
          <w:szCs w:val="20"/>
        </w:rPr>
        <w:t xml:space="preserve"> </w:t>
      </w:r>
      <w:proofErr w:type="spellStart"/>
      <w:r w:rsidRPr="00C36A4E">
        <w:rPr>
          <w:rFonts w:asciiTheme="majorBidi" w:hAnsiTheme="majorBidi" w:cstheme="majorBidi"/>
          <w:szCs w:val="20"/>
        </w:rPr>
        <w:t>Hepatol</w:t>
      </w:r>
      <w:proofErr w:type="spellEnd"/>
      <w:r w:rsidRPr="00C36A4E">
        <w:rPr>
          <w:rFonts w:asciiTheme="majorBidi" w:hAnsiTheme="majorBidi" w:cstheme="majorBidi"/>
          <w:spacing w:val="-1"/>
          <w:szCs w:val="20"/>
        </w:rPr>
        <w:t xml:space="preserve"> </w:t>
      </w:r>
      <w:r w:rsidRPr="00C36A4E">
        <w:rPr>
          <w:rFonts w:asciiTheme="majorBidi" w:hAnsiTheme="majorBidi" w:cstheme="majorBidi"/>
          <w:szCs w:val="20"/>
        </w:rPr>
        <w:t>2012;10(7):</w:t>
      </w:r>
      <w:r w:rsidR="009E3EB1">
        <w:rPr>
          <w:rFonts w:asciiTheme="majorBidi" w:hAnsiTheme="majorBidi" w:cstheme="majorBidi"/>
          <w:szCs w:val="20"/>
          <w:lang w:val="en-US"/>
        </w:rPr>
        <w:t xml:space="preserve"> </w:t>
      </w:r>
      <w:r w:rsidRPr="00C36A4E">
        <w:rPr>
          <w:rFonts w:asciiTheme="majorBidi" w:hAnsiTheme="majorBidi" w:cstheme="majorBidi"/>
          <w:szCs w:val="20"/>
        </w:rPr>
        <w:t>712-21.</w:t>
      </w:r>
    </w:p>
    <w:p w14:paraId="1783DA11" w14:textId="39A75BA0" w:rsidR="0029715B" w:rsidRPr="00C36A4E" w:rsidRDefault="0029715B" w:rsidP="00C62211">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bookmarkStart w:id="3" w:name="_bookmark58"/>
      <w:bookmarkStart w:id="4" w:name="_bookmark59"/>
      <w:bookmarkEnd w:id="3"/>
      <w:bookmarkEnd w:id="4"/>
      <w:r w:rsidRPr="00C36A4E">
        <w:rPr>
          <w:rFonts w:asciiTheme="majorBidi" w:hAnsiTheme="majorBidi" w:cstheme="majorBidi"/>
          <w:szCs w:val="20"/>
        </w:rPr>
        <w:t xml:space="preserve">Sherwin LB, </w:t>
      </w:r>
      <w:proofErr w:type="spellStart"/>
      <w:r w:rsidRPr="00C36A4E">
        <w:rPr>
          <w:rFonts w:asciiTheme="majorBidi" w:hAnsiTheme="majorBidi" w:cstheme="majorBidi"/>
          <w:szCs w:val="20"/>
        </w:rPr>
        <w:t>Ozoji</w:t>
      </w:r>
      <w:proofErr w:type="spellEnd"/>
      <w:r w:rsidRPr="00C36A4E">
        <w:rPr>
          <w:rFonts w:asciiTheme="majorBidi" w:hAnsiTheme="majorBidi" w:cstheme="majorBidi"/>
          <w:szCs w:val="20"/>
        </w:rPr>
        <w:t xml:space="preserve"> OM, </w:t>
      </w:r>
      <w:proofErr w:type="spellStart"/>
      <w:r w:rsidRPr="00C36A4E">
        <w:rPr>
          <w:rFonts w:asciiTheme="majorBidi" w:hAnsiTheme="majorBidi" w:cstheme="majorBidi"/>
          <w:szCs w:val="20"/>
        </w:rPr>
        <w:t>Boulineaux</w:t>
      </w:r>
      <w:proofErr w:type="spellEnd"/>
      <w:r w:rsidRPr="00C36A4E">
        <w:rPr>
          <w:rFonts w:asciiTheme="majorBidi" w:hAnsiTheme="majorBidi" w:cstheme="majorBidi"/>
          <w:szCs w:val="20"/>
        </w:rPr>
        <w:t xml:space="preserve"> CM, Joseph PV, </w:t>
      </w:r>
      <w:proofErr w:type="spellStart"/>
      <w:r w:rsidRPr="00C36A4E">
        <w:rPr>
          <w:rFonts w:asciiTheme="majorBidi" w:hAnsiTheme="majorBidi" w:cstheme="majorBidi"/>
          <w:szCs w:val="20"/>
        </w:rPr>
        <w:t>Fourie</w:t>
      </w:r>
      <w:proofErr w:type="spellEnd"/>
      <w:r w:rsidRPr="00C36A4E">
        <w:rPr>
          <w:rFonts w:asciiTheme="majorBidi" w:hAnsiTheme="majorBidi" w:cstheme="majorBidi"/>
          <w:szCs w:val="20"/>
        </w:rPr>
        <w:t xml:space="preserve"> NH, </w:t>
      </w:r>
      <w:proofErr w:type="spellStart"/>
      <w:r w:rsidRPr="00C36A4E">
        <w:rPr>
          <w:rFonts w:asciiTheme="majorBidi" w:hAnsiTheme="majorBidi" w:cstheme="majorBidi"/>
          <w:szCs w:val="20"/>
        </w:rPr>
        <w:t>Abey</w:t>
      </w:r>
      <w:proofErr w:type="spellEnd"/>
      <w:r w:rsidRPr="00C36A4E">
        <w:rPr>
          <w:rFonts w:asciiTheme="majorBidi" w:hAnsiTheme="majorBidi" w:cstheme="majorBidi"/>
          <w:szCs w:val="20"/>
        </w:rPr>
        <w:t xml:space="preserve"> SK, et al. Gender</w:t>
      </w:r>
      <w:r w:rsidRPr="00C36A4E">
        <w:rPr>
          <w:rFonts w:asciiTheme="majorBidi" w:hAnsiTheme="majorBidi" w:cstheme="majorBidi"/>
          <w:spacing w:val="1"/>
          <w:szCs w:val="20"/>
        </w:rPr>
        <w:t xml:space="preserve"> </w:t>
      </w:r>
      <w:r w:rsidRPr="00C36A4E">
        <w:rPr>
          <w:rFonts w:asciiTheme="majorBidi" w:hAnsiTheme="majorBidi" w:cstheme="majorBidi"/>
          <w:szCs w:val="20"/>
        </w:rPr>
        <w:t xml:space="preserve">and </w:t>
      </w:r>
      <w:r w:rsidRPr="00C36A4E">
        <w:rPr>
          <w:rFonts w:asciiTheme="majorBidi" w:hAnsiTheme="majorBidi" w:cstheme="majorBidi"/>
          <w:szCs w:val="20"/>
        </w:rPr>
        <w:lastRenderedPageBreak/>
        <w:t xml:space="preserve">Weight Influence Quality of Life in Irritable Bowel Syndrome. J </w:t>
      </w:r>
      <w:proofErr w:type="spellStart"/>
      <w:r w:rsidR="00E368A1" w:rsidRPr="00C36A4E">
        <w:rPr>
          <w:rFonts w:asciiTheme="majorBidi" w:hAnsiTheme="majorBidi" w:cstheme="majorBidi"/>
          <w:szCs w:val="20"/>
        </w:rPr>
        <w:t>Clin</w:t>
      </w:r>
      <w:proofErr w:type="spellEnd"/>
      <w:r w:rsidR="00E368A1" w:rsidRPr="00C36A4E">
        <w:rPr>
          <w:rFonts w:asciiTheme="majorBidi" w:hAnsiTheme="majorBidi" w:cstheme="majorBidi"/>
          <w:spacing w:val="1"/>
          <w:szCs w:val="20"/>
        </w:rPr>
        <w:t xml:space="preserve"> </w:t>
      </w:r>
      <w:r w:rsidR="00E368A1" w:rsidRPr="00C36A4E">
        <w:rPr>
          <w:rFonts w:asciiTheme="majorBidi" w:hAnsiTheme="majorBidi" w:cstheme="majorBidi"/>
          <w:szCs w:val="20"/>
        </w:rPr>
        <w:t>Med</w:t>
      </w:r>
      <w:r w:rsidRPr="00C36A4E">
        <w:rPr>
          <w:rFonts w:asciiTheme="majorBidi" w:hAnsiTheme="majorBidi" w:cstheme="majorBidi"/>
          <w:spacing w:val="-1"/>
          <w:szCs w:val="20"/>
        </w:rPr>
        <w:t xml:space="preserve"> </w:t>
      </w:r>
      <w:r w:rsidRPr="00C36A4E">
        <w:rPr>
          <w:rFonts w:asciiTheme="majorBidi" w:hAnsiTheme="majorBidi" w:cstheme="majorBidi"/>
          <w:szCs w:val="20"/>
        </w:rPr>
        <w:t>2017; 6(11):103.</w:t>
      </w:r>
    </w:p>
    <w:p w14:paraId="38517D0B" w14:textId="680D249B" w:rsidR="0029715B" w:rsidRPr="00C36A4E" w:rsidRDefault="0029715B" w:rsidP="00385DC0">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proofErr w:type="spellStart"/>
      <w:r w:rsidRPr="00C36A4E">
        <w:rPr>
          <w:rFonts w:asciiTheme="majorBidi" w:hAnsiTheme="majorBidi" w:cstheme="majorBidi"/>
          <w:szCs w:val="20"/>
        </w:rPr>
        <w:t>Meleine</w:t>
      </w:r>
      <w:proofErr w:type="spellEnd"/>
      <w:r w:rsidRPr="00C36A4E">
        <w:rPr>
          <w:rFonts w:asciiTheme="majorBidi" w:hAnsiTheme="majorBidi" w:cstheme="majorBidi"/>
          <w:szCs w:val="20"/>
        </w:rPr>
        <w:t xml:space="preserve"> M, </w:t>
      </w:r>
      <w:proofErr w:type="spellStart"/>
      <w:r w:rsidRPr="00C36A4E">
        <w:rPr>
          <w:rFonts w:asciiTheme="majorBidi" w:hAnsiTheme="majorBidi" w:cstheme="majorBidi"/>
          <w:szCs w:val="20"/>
        </w:rPr>
        <w:t>Matricon</w:t>
      </w:r>
      <w:proofErr w:type="spellEnd"/>
      <w:r w:rsidRPr="00C36A4E">
        <w:rPr>
          <w:rFonts w:asciiTheme="majorBidi" w:hAnsiTheme="majorBidi" w:cstheme="majorBidi"/>
          <w:szCs w:val="20"/>
        </w:rPr>
        <w:t xml:space="preserve"> J. Gender-related differences in irritable bowel syndrome: potential</w:t>
      </w:r>
      <w:r w:rsidRPr="00C36A4E">
        <w:rPr>
          <w:rFonts w:asciiTheme="majorBidi" w:hAnsiTheme="majorBidi" w:cstheme="majorBidi"/>
          <w:spacing w:val="1"/>
          <w:szCs w:val="20"/>
        </w:rPr>
        <w:t xml:space="preserve"> </w:t>
      </w:r>
      <w:r w:rsidRPr="00C36A4E">
        <w:rPr>
          <w:rFonts w:asciiTheme="majorBidi" w:hAnsiTheme="majorBidi" w:cstheme="majorBidi"/>
          <w:szCs w:val="20"/>
        </w:rPr>
        <w:t>mechanisms</w:t>
      </w:r>
      <w:r w:rsidRPr="00C36A4E">
        <w:rPr>
          <w:rFonts w:asciiTheme="majorBidi" w:hAnsiTheme="majorBidi" w:cstheme="majorBidi"/>
          <w:spacing w:val="-6"/>
          <w:szCs w:val="20"/>
        </w:rPr>
        <w:t xml:space="preserve"> </w:t>
      </w:r>
      <w:r w:rsidRPr="00C36A4E">
        <w:rPr>
          <w:rFonts w:asciiTheme="majorBidi" w:hAnsiTheme="majorBidi" w:cstheme="majorBidi"/>
          <w:szCs w:val="20"/>
        </w:rPr>
        <w:t>of</w:t>
      </w:r>
      <w:r w:rsidRPr="00C36A4E">
        <w:rPr>
          <w:rFonts w:asciiTheme="majorBidi" w:hAnsiTheme="majorBidi" w:cstheme="majorBidi"/>
          <w:spacing w:val="-7"/>
          <w:szCs w:val="20"/>
        </w:rPr>
        <w:t xml:space="preserve"> </w:t>
      </w:r>
      <w:r w:rsidRPr="00C36A4E">
        <w:rPr>
          <w:rFonts w:asciiTheme="majorBidi" w:hAnsiTheme="majorBidi" w:cstheme="majorBidi"/>
          <w:szCs w:val="20"/>
        </w:rPr>
        <w:t>sex</w:t>
      </w:r>
      <w:r w:rsidRPr="00C36A4E">
        <w:rPr>
          <w:rFonts w:asciiTheme="majorBidi" w:hAnsiTheme="majorBidi" w:cstheme="majorBidi"/>
          <w:spacing w:val="-8"/>
          <w:szCs w:val="20"/>
        </w:rPr>
        <w:t xml:space="preserve"> </w:t>
      </w:r>
      <w:r w:rsidRPr="00C36A4E">
        <w:rPr>
          <w:rFonts w:asciiTheme="majorBidi" w:hAnsiTheme="majorBidi" w:cstheme="majorBidi"/>
          <w:szCs w:val="20"/>
        </w:rPr>
        <w:t>hormones.</w:t>
      </w:r>
      <w:r w:rsidRPr="00C36A4E">
        <w:rPr>
          <w:rFonts w:asciiTheme="majorBidi" w:hAnsiTheme="majorBidi" w:cstheme="majorBidi"/>
          <w:spacing w:val="-8"/>
          <w:szCs w:val="20"/>
        </w:rPr>
        <w:t xml:space="preserve"> </w:t>
      </w:r>
      <w:r w:rsidRPr="00C36A4E">
        <w:rPr>
          <w:rFonts w:asciiTheme="majorBidi" w:hAnsiTheme="majorBidi" w:cstheme="majorBidi"/>
          <w:szCs w:val="20"/>
        </w:rPr>
        <w:t>World</w:t>
      </w:r>
      <w:r w:rsidRPr="00C36A4E">
        <w:rPr>
          <w:rFonts w:asciiTheme="majorBidi" w:hAnsiTheme="majorBidi" w:cstheme="majorBidi"/>
          <w:spacing w:val="-3"/>
          <w:szCs w:val="20"/>
        </w:rPr>
        <w:t xml:space="preserve"> </w:t>
      </w:r>
      <w:r w:rsidRPr="00C36A4E">
        <w:rPr>
          <w:rFonts w:asciiTheme="majorBidi" w:hAnsiTheme="majorBidi" w:cstheme="majorBidi"/>
          <w:szCs w:val="20"/>
        </w:rPr>
        <w:t>Journal</w:t>
      </w:r>
      <w:r w:rsidRPr="00C36A4E">
        <w:rPr>
          <w:rFonts w:asciiTheme="majorBidi" w:hAnsiTheme="majorBidi" w:cstheme="majorBidi"/>
          <w:spacing w:val="-9"/>
          <w:szCs w:val="20"/>
        </w:rPr>
        <w:t xml:space="preserve"> </w:t>
      </w:r>
      <w:r w:rsidRPr="00C36A4E">
        <w:rPr>
          <w:rFonts w:asciiTheme="majorBidi" w:hAnsiTheme="majorBidi" w:cstheme="majorBidi"/>
          <w:szCs w:val="20"/>
        </w:rPr>
        <w:t>of</w:t>
      </w:r>
      <w:r w:rsidRPr="00C36A4E">
        <w:rPr>
          <w:rFonts w:asciiTheme="majorBidi" w:hAnsiTheme="majorBidi" w:cstheme="majorBidi"/>
          <w:spacing w:val="-2"/>
          <w:szCs w:val="20"/>
        </w:rPr>
        <w:t xml:space="preserve"> </w:t>
      </w:r>
      <w:r w:rsidRPr="00C36A4E">
        <w:rPr>
          <w:rFonts w:asciiTheme="majorBidi" w:hAnsiTheme="majorBidi" w:cstheme="majorBidi"/>
          <w:szCs w:val="20"/>
        </w:rPr>
        <w:t>Gastroenterology:</w:t>
      </w:r>
      <w:r w:rsidRPr="00C36A4E">
        <w:rPr>
          <w:rFonts w:asciiTheme="majorBidi" w:hAnsiTheme="majorBidi" w:cstheme="majorBidi"/>
          <w:spacing w:val="-9"/>
          <w:szCs w:val="20"/>
        </w:rPr>
        <w:t xml:space="preserve"> </w:t>
      </w:r>
      <w:r w:rsidRPr="00C36A4E">
        <w:rPr>
          <w:rFonts w:asciiTheme="majorBidi" w:hAnsiTheme="majorBidi" w:cstheme="majorBidi"/>
          <w:szCs w:val="20"/>
        </w:rPr>
        <w:t>WJG</w:t>
      </w:r>
      <w:r w:rsidRPr="00C36A4E">
        <w:rPr>
          <w:rFonts w:asciiTheme="majorBidi" w:hAnsiTheme="majorBidi" w:cstheme="majorBidi"/>
          <w:spacing w:val="-8"/>
          <w:szCs w:val="20"/>
        </w:rPr>
        <w:t xml:space="preserve"> </w:t>
      </w:r>
      <w:r w:rsidRPr="00C36A4E">
        <w:rPr>
          <w:rFonts w:asciiTheme="majorBidi" w:hAnsiTheme="majorBidi" w:cstheme="majorBidi"/>
          <w:szCs w:val="20"/>
        </w:rPr>
        <w:t>2014;20(22):6725.</w:t>
      </w:r>
    </w:p>
    <w:p w14:paraId="2936D1AF" w14:textId="48AEA3BC" w:rsidR="0029715B" w:rsidRPr="00C36A4E" w:rsidRDefault="0029715B" w:rsidP="00276044">
      <w:pPr>
        <w:pStyle w:val="ListParagraph"/>
        <w:widowControl w:val="0"/>
        <w:numPr>
          <w:ilvl w:val="0"/>
          <w:numId w:val="3"/>
        </w:numPr>
        <w:tabs>
          <w:tab w:val="left" w:pos="801"/>
        </w:tabs>
        <w:autoSpaceDE w:val="0"/>
        <w:autoSpaceDN w:val="0"/>
        <w:spacing w:after="0" w:line="240" w:lineRule="auto"/>
        <w:ind w:left="360" w:right="90"/>
        <w:contextualSpacing w:val="0"/>
        <w:jc w:val="both"/>
        <w:rPr>
          <w:rFonts w:asciiTheme="majorBidi" w:hAnsiTheme="majorBidi" w:cstheme="majorBidi"/>
          <w:szCs w:val="20"/>
        </w:rPr>
      </w:pPr>
      <w:proofErr w:type="spellStart"/>
      <w:r w:rsidRPr="00C36A4E">
        <w:rPr>
          <w:rFonts w:asciiTheme="majorBidi" w:hAnsiTheme="majorBidi" w:cstheme="majorBidi"/>
          <w:spacing w:val="-1"/>
          <w:szCs w:val="20"/>
        </w:rPr>
        <w:t>Mahmood</w:t>
      </w:r>
      <w:proofErr w:type="spellEnd"/>
      <w:r w:rsidRPr="00C36A4E">
        <w:rPr>
          <w:rFonts w:asciiTheme="majorBidi" w:hAnsiTheme="majorBidi" w:cstheme="majorBidi"/>
          <w:spacing w:val="-1"/>
          <w:szCs w:val="20"/>
        </w:rPr>
        <w:t xml:space="preserve"> K, </w:t>
      </w:r>
      <w:proofErr w:type="spellStart"/>
      <w:r w:rsidRPr="00C36A4E">
        <w:rPr>
          <w:rFonts w:asciiTheme="majorBidi" w:hAnsiTheme="majorBidi" w:cstheme="majorBidi"/>
          <w:spacing w:val="-1"/>
          <w:szCs w:val="20"/>
        </w:rPr>
        <w:t>Riaz</w:t>
      </w:r>
      <w:proofErr w:type="spellEnd"/>
      <w:r w:rsidRPr="00C36A4E">
        <w:rPr>
          <w:rFonts w:asciiTheme="majorBidi" w:hAnsiTheme="majorBidi" w:cstheme="majorBidi"/>
          <w:spacing w:val="-1"/>
          <w:szCs w:val="20"/>
        </w:rPr>
        <w:t xml:space="preserve"> R, </w:t>
      </w:r>
      <w:proofErr w:type="spellStart"/>
      <w:r w:rsidRPr="00C36A4E">
        <w:rPr>
          <w:rFonts w:asciiTheme="majorBidi" w:hAnsiTheme="majorBidi" w:cstheme="majorBidi"/>
          <w:spacing w:val="-1"/>
          <w:szCs w:val="20"/>
        </w:rPr>
        <w:t>Ul</w:t>
      </w:r>
      <w:proofErr w:type="spellEnd"/>
      <w:r w:rsidRPr="00C36A4E">
        <w:rPr>
          <w:rFonts w:asciiTheme="majorBidi" w:hAnsiTheme="majorBidi" w:cstheme="majorBidi"/>
          <w:spacing w:val="-1"/>
          <w:szCs w:val="20"/>
        </w:rPr>
        <w:t xml:space="preserve"> </w:t>
      </w:r>
      <w:proofErr w:type="spellStart"/>
      <w:r w:rsidRPr="00C36A4E">
        <w:rPr>
          <w:rFonts w:asciiTheme="majorBidi" w:hAnsiTheme="majorBidi" w:cstheme="majorBidi"/>
          <w:spacing w:val="-1"/>
          <w:szCs w:val="20"/>
        </w:rPr>
        <w:t>Haq</w:t>
      </w:r>
      <w:proofErr w:type="spellEnd"/>
      <w:r w:rsidRPr="00C36A4E">
        <w:rPr>
          <w:rFonts w:asciiTheme="majorBidi" w:hAnsiTheme="majorBidi" w:cstheme="majorBidi"/>
          <w:spacing w:val="-1"/>
          <w:szCs w:val="20"/>
        </w:rPr>
        <w:t xml:space="preserve"> MS, Hamid K, Jawed H. Association of cigarette smoking with irritable bowel syndrome: A cross-sectional study. Med J Islam </w:t>
      </w:r>
      <w:proofErr w:type="spellStart"/>
      <w:r w:rsidRPr="00C36A4E">
        <w:rPr>
          <w:rFonts w:asciiTheme="majorBidi" w:hAnsiTheme="majorBidi" w:cstheme="majorBidi"/>
          <w:spacing w:val="-1"/>
          <w:szCs w:val="20"/>
        </w:rPr>
        <w:t>Repub</w:t>
      </w:r>
      <w:proofErr w:type="spellEnd"/>
      <w:r w:rsidRPr="00C36A4E">
        <w:rPr>
          <w:rFonts w:asciiTheme="majorBidi" w:hAnsiTheme="majorBidi" w:cstheme="majorBidi"/>
          <w:spacing w:val="-1"/>
          <w:szCs w:val="20"/>
        </w:rPr>
        <w:t xml:space="preserve"> Iran 2020;34:72.</w:t>
      </w:r>
    </w:p>
    <w:p w14:paraId="55212AEA" w14:textId="3CA55B37" w:rsidR="00C313D4" w:rsidRPr="00EF6B19" w:rsidRDefault="0029715B" w:rsidP="00F1360A">
      <w:pPr>
        <w:numPr>
          <w:ilvl w:val="0"/>
          <w:numId w:val="3"/>
        </w:numPr>
        <w:shd w:val="clear" w:color="auto" w:fill="FFFFFF"/>
        <w:spacing w:after="0" w:line="240" w:lineRule="auto"/>
        <w:ind w:left="360" w:right="90"/>
        <w:jc w:val="both"/>
        <w:rPr>
          <w:rFonts w:ascii="Times New Roman" w:hAnsi="Times New Roman"/>
          <w:sz w:val="20"/>
          <w:szCs w:val="20"/>
        </w:rPr>
      </w:pPr>
      <w:bookmarkStart w:id="5" w:name="_bookmark60"/>
      <w:bookmarkStart w:id="6" w:name="_bookmark61"/>
      <w:bookmarkStart w:id="7" w:name="_bookmark62"/>
      <w:bookmarkEnd w:id="5"/>
      <w:bookmarkEnd w:id="6"/>
      <w:bookmarkEnd w:id="7"/>
      <w:r w:rsidRPr="00C36A4E">
        <w:rPr>
          <w:rFonts w:asciiTheme="majorBidi" w:hAnsiTheme="majorBidi" w:cstheme="majorBidi"/>
          <w:spacing w:val="-1"/>
          <w:sz w:val="20"/>
          <w:szCs w:val="20"/>
        </w:rPr>
        <w:t xml:space="preserve">Leeds JS, </w:t>
      </w:r>
      <w:proofErr w:type="spellStart"/>
      <w:r w:rsidRPr="00C36A4E">
        <w:rPr>
          <w:rFonts w:asciiTheme="majorBidi" w:hAnsiTheme="majorBidi" w:cstheme="majorBidi"/>
          <w:spacing w:val="-1"/>
          <w:sz w:val="20"/>
          <w:szCs w:val="20"/>
        </w:rPr>
        <w:t>Hadjivassiliou</w:t>
      </w:r>
      <w:proofErr w:type="spellEnd"/>
      <w:r w:rsidRPr="00C36A4E">
        <w:rPr>
          <w:rFonts w:asciiTheme="majorBidi" w:hAnsiTheme="majorBidi" w:cstheme="majorBidi"/>
          <w:spacing w:val="-1"/>
          <w:sz w:val="20"/>
          <w:szCs w:val="20"/>
        </w:rPr>
        <w:t xml:space="preserve"> M, </w:t>
      </w:r>
      <w:proofErr w:type="spellStart"/>
      <w:r w:rsidRPr="00C36A4E">
        <w:rPr>
          <w:rFonts w:asciiTheme="majorBidi" w:hAnsiTheme="majorBidi" w:cstheme="majorBidi"/>
          <w:spacing w:val="-1"/>
          <w:sz w:val="20"/>
          <w:szCs w:val="20"/>
        </w:rPr>
        <w:t>Tesfaye</w:t>
      </w:r>
      <w:proofErr w:type="spellEnd"/>
      <w:r w:rsidRPr="00C36A4E">
        <w:rPr>
          <w:rFonts w:asciiTheme="majorBidi" w:hAnsiTheme="majorBidi" w:cstheme="majorBidi"/>
          <w:spacing w:val="-1"/>
          <w:sz w:val="20"/>
          <w:szCs w:val="20"/>
        </w:rPr>
        <w:t xml:space="preserve"> S, Sanders DS. Lower gastrointestinal symptoms are associated with worse glycemic control and quality of life in type 1 diabetes mellitus. BMJ Open Diabetes Res Care 2018</w:t>
      </w:r>
      <w:proofErr w:type="gramStart"/>
      <w:r w:rsidRPr="00C36A4E">
        <w:rPr>
          <w:rFonts w:asciiTheme="majorBidi" w:hAnsiTheme="majorBidi" w:cstheme="majorBidi"/>
          <w:spacing w:val="-1"/>
          <w:sz w:val="20"/>
          <w:szCs w:val="20"/>
        </w:rPr>
        <w:t>;6</w:t>
      </w:r>
      <w:proofErr w:type="gramEnd"/>
      <w:r w:rsidRPr="00C36A4E">
        <w:rPr>
          <w:rFonts w:asciiTheme="majorBidi" w:hAnsiTheme="majorBidi" w:cstheme="majorBidi"/>
          <w:spacing w:val="-1"/>
          <w:sz w:val="20"/>
          <w:szCs w:val="20"/>
        </w:rPr>
        <w:t>(1):e000514.</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bookmarkStart w:id="8" w:name="_GoBack"/>
      <w:bookmarkEnd w:id="8"/>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29ACA" w14:textId="77777777" w:rsidR="00521D3B" w:rsidRDefault="00521D3B" w:rsidP="00930624">
      <w:pPr>
        <w:spacing w:after="0" w:line="240" w:lineRule="auto"/>
      </w:pPr>
      <w:r>
        <w:separator/>
      </w:r>
    </w:p>
  </w:endnote>
  <w:endnote w:type="continuationSeparator" w:id="0">
    <w:p w14:paraId="32AA0096" w14:textId="77777777" w:rsidR="00521D3B" w:rsidRDefault="00521D3B"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38B85" w14:textId="77777777" w:rsidR="00521D3B" w:rsidRDefault="00521D3B" w:rsidP="00930624">
      <w:pPr>
        <w:spacing w:after="0" w:line="240" w:lineRule="auto"/>
      </w:pPr>
      <w:r>
        <w:separator/>
      </w:r>
    </w:p>
  </w:footnote>
  <w:footnote w:type="continuationSeparator" w:id="0">
    <w:p w14:paraId="2C989702" w14:textId="77777777" w:rsidR="00521D3B" w:rsidRDefault="00521D3B"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D30FC6">
      <w:rPr>
        <w:rFonts w:ascii="Times New Roman" w:hAnsi="Times New Roman"/>
        <w:b/>
        <w:noProof/>
        <w:sz w:val="24"/>
        <w:szCs w:val="24"/>
        <w:u w:val="single"/>
      </w:rPr>
      <w:t>139</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86BE2"/>
    <w:multiLevelType w:val="hybridMultilevel"/>
    <w:tmpl w:val="14BCB080"/>
    <w:lvl w:ilvl="0" w:tplc="AFE2ED38">
      <w:numFmt w:val="bullet"/>
      <w:lvlText w:val="•"/>
      <w:lvlJc w:val="left"/>
      <w:pPr>
        <w:ind w:left="765" w:hanging="360"/>
      </w:pPr>
      <w:rPr>
        <w:rFonts w:ascii="Times New Roman" w:eastAsia="Times New Roman" w:hAnsi="Times New Roman" w:cs="Times New Roman" w:hint="default"/>
        <w:w w:val="100"/>
        <w:sz w:val="24"/>
        <w:szCs w:val="24"/>
        <w:lang w:val="en-US" w:eastAsia="en-US" w:bidi="ar-SA"/>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F083448"/>
    <w:multiLevelType w:val="hybridMultilevel"/>
    <w:tmpl w:val="750015DA"/>
    <w:lvl w:ilvl="0" w:tplc="CE180784">
      <w:start w:val="1"/>
      <w:numFmt w:val="decimal"/>
      <w:lvlText w:val="%1."/>
      <w:lvlJc w:val="left"/>
      <w:pPr>
        <w:ind w:left="801" w:hanging="541"/>
        <w:jc w:val="left"/>
      </w:pPr>
      <w:rPr>
        <w:rFonts w:ascii="Arial" w:eastAsia="Times New Roman" w:hAnsi="Arial" w:cs="Arial" w:hint="default"/>
        <w:b w:val="0"/>
        <w:w w:val="100"/>
        <w:sz w:val="24"/>
        <w:szCs w:val="24"/>
        <w:lang w:val="en-US" w:eastAsia="en-US" w:bidi="ar-SA"/>
      </w:rPr>
    </w:lvl>
    <w:lvl w:ilvl="1" w:tplc="ADDC6ACE">
      <w:numFmt w:val="bullet"/>
      <w:lvlText w:val="•"/>
      <w:lvlJc w:val="left"/>
      <w:pPr>
        <w:ind w:left="1704" w:hanging="541"/>
      </w:pPr>
      <w:rPr>
        <w:rFonts w:hint="default"/>
        <w:lang w:val="en-US" w:eastAsia="en-US" w:bidi="ar-SA"/>
      </w:rPr>
    </w:lvl>
    <w:lvl w:ilvl="2" w:tplc="BAA283C2">
      <w:numFmt w:val="bullet"/>
      <w:lvlText w:val="•"/>
      <w:lvlJc w:val="left"/>
      <w:pPr>
        <w:ind w:left="2608" w:hanging="541"/>
      </w:pPr>
      <w:rPr>
        <w:rFonts w:hint="default"/>
        <w:lang w:val="en-US" w:eastAsia="en-US" w:bidi="ar-SA"/>
      </w:rPr>
    </w:lvl>
    <w:lvl w:ilvl="3" w:tplc="38C443A6">
      <w:numFmt w:val="bullet"/>
      <w:lvlText w:val="•"/>
      <w:lvlJc w:val="left"/>
      <w:pPr>
        <w:ind w:left="3512" w:hanging="541"/>
      </w:pPr>
      <w:rPr>
        <w:rFonts w:hint="default"/>
        <w:lang w:val="en-US" w:eastAsia="en-US" w:bidi="ar-SA"/>
      </w:rPr>
    </w:lvl>
    <w:lvl w:ilvl="4" w:tplc="A3B6182C">
      <w:numFmt w:val="bullet"/>
      <w:lvlText w:val="•"/>
      <w:lvlJc w:val="left"/>
      <w:pPr>
        <w:ind w:left="4416" w:hanging="541"/>
      </w:pPr>
      <w:rPr>
        <w:rFonts w:hint="default"/>
        <w:lang w:val="en-US" w:eastAsia="en-US" w:bidi="ar-SA"/>
      </w:rPr>
    </w:lvl>
    <w:lvl w:ilvl="5" w:tplc="BBA8C2FE">
      <w:numFmt w:val="bullet"/>
      <w:lvlText w:val="•"/>
      <w:lvlJc w:val="left"/>
      <w:pPr>
        <w:ind w:left="5320" w:hanging="541"/>
      </w:pPr>
      <w:rPr>
        <w:rFonts w:hint="default"/>
        <w:lang w:val="en-US" w:eastAsia="en-US" w:bidi="ar-SA"/>
      </w:rPr>
    </w:lvl>
    <w:lvl w:ilvl="6" w:tplc="2DA0B38E">
      <w:numFmt w:val="bullet"/>
      <w:lvlText w:val="•"/>
      <w:lvlJc w:val="left"/>
      <w:pPr>
        <w:ind w:left="6224" w:hanging="541"/>
      </w:pPr>
      <w:rPr>
        <w:rFonts w:hint="default"/>
        <w:lang w:val="en-US" w:eastAsia="en-US" w:bidi="ar-SA"/>
      </w:rPr>
    </w:lvl>
    <w:lvl w:ilvl="7" w:tplc="FED257F2">
      <w:numFmt w:val="bullet"/>
      <w:lvlText w:val="•"/>
      <w:lvlJc w:val="left"/>
      <w:pPr>
        <w:ind w:left="7128" w:hanging="541"/>
      </w:pPr>
      <w:rPr>
        <w:rFonts w:hint="default"/>
        <w:lang w:val="en-US" w:eastAsia="en-US" w:bidi="ar-SA"/>
      </w:rPr>
    </w:lvl>
    <w:lvl w:ilvl="8" w:tplc="592C8A68">
      <w:numFmt w:val="bullet"/>
      <w:lvlText w:val="•"/>
      <w:lvlJc w:val="left"/>
      <w:pPr>
        <w:ind w:left="8032" w:hanging="541"/>
      </w:pPr>
      <w:rPr>
        <w:rFonts w:hint="default"/>
        <w:lang w:val="en-US" w:eastAsia="en-US" w:bidi="ar-SA"/>
      </w:rPr>
    </w:lvl>
  </w:abstractNum>
  <w:abstractNum w:abstractNumId="2">
    <w:nsid w:val="4AB84B17"/>
    <w:multiLevelType w:val="hybridMultilevel"/>
    <w:tmpl w:val="228CCBAC"/>
    <w:lvl w:ilvl="0" w:tplc="2FF405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05675"/>
    <w:rsid w:val="00012818"/>
    <w:rsid w:val="000166A6"/>
    <w:rsid w:val="0001685D"/>
    <w:rsid w:val="00016B94"/>
    <w:rsid w:val="0002200D"/>
    <w:rsid w:val="00022C29"/>
    <w:rsid w:val="0002605A"/>
    <w:rsid w:val="000278EB"/>
    <w:rsid w:val="00034375"/>
    <w:rsid w:val="00036600"/>
    <w:rsid w:val="000373A1"/>
    <w:rsid w:val="000374E9"/>
    <w:rsid w:val="0004202A"/>
    <w:rsid w:val="00042760"/>
    <w:rsid w:val="000427DA"/>
    <w:rsid w:val="00062F7B"/>
    <w:rsid w:val="000702C0"/>
    <w:rsid w:val="00071483"/>
    <w:rsid w:val="00073E85"/>
    <w:rsid w:val="000815FD"/>
    <w:rsid w:val="0008744C"/>
    <w:rsid w:val="000918B1"/>
    <w:rsid w:val="00094928"/>
    <w:rsid w:val="00097C9C"/>
    <w:rsid w:val="00097DDA"/>
    <w:rsid w:val="000A1B6F"/>
    <w:rsid w:val="000A428C"/>
    <w:rsid w:val="000A70EC"/>
    <w:rsid w:val="000A7FF8"/>
    <w:rsid w:val="000C0C2B"/>
    <w:rsid w:val="000C0DD9"/>
    <w:rsid w:val="000C2CCF"/>
    <w:rsid w:val="000C3128"/>
    <w:rsid w:val="000D2A6B"/>
    <w:rsid w:val="000D3F96"/>
    <w:rsid w:val="000D43B6"/>
    <w:rsid w:val="000D5397"/>
    <w:rsid w:val="000D71A3"/>
    <w:rsid w:val="000D760D"/>
    <w:rsid w:val="000D7CCB"/>
    <w:rsid w:val="000E1D77"/>
    <w:rsid w:val="000F4350"/>
    <w:rsid w:val="000F52D4"/>
    <w:rsid w:val="0010169D"/>
    <w:rsid w:val="0010223C"/>
    <w:rsid w:val="001022CE"/>
    <w:rsid w:val="001041D7"/>
    <w:rsid w:val="001055AA"/>
    <w:rsid w:val="00113186"/>
    <w:rsid w:val="0011369E"/>
    <w:rsid w:val="001166B8"/>
    <w:rsid w:val="00130693"/>
    <w:rsid w:val="00131A0E"/>
    <w:rsid w:val="00131C5F"/>
    <w:rsid w:val="0013218A"/>
    <w:rsid w:val="00140638"/>
    <w:rsid w:val="001439ED"/>
    <w:rsid w:val="001441FA"/>
    <w:rsid w:val="00144D9B"/>
    <w:rsid w:val="001507B7"/>
    <w:rsid w:val="00155B19"/>
    <w:rsid w:val="00157CE6"/>
    <w:rsid w:val="001609C2"/>
    <w:rsid w:val="0016543B"/>
    <w:rsid w:val="001660FE"/>
    <w:rsid w:val="00171DE2"/>
    <w:rsid w:val="001747FD"/>
    <w:rsid w:val="00175169"/>
    <w:rsid w:val="001824B6"/>
    <w:rsid w:val="00187F5D"/>
    <w:rsid w:val="00191614"/>
    <w:rsid w:val="001A003C"/>
    <w:rsid w:val="001A093B"/>
    <w:rsid w:val="001A6F8B"/>
    <w:rsid w:val="001B0CB7"/>
    <w:rsid w:val="001B1B79"/>
    <w:rsid w:val="001B3F32"/>
    <w:rsid w:val="001B43D5"/>
    <w:rsid w:val="001C21F2"/>
    <w:rsid w:val="001C45F5"/>
    <w:rsid w:val="001C5D67"/>
    <w:rsid w:val="001C719C"/>
    <w:rsid w:val="001D4FE9"/>
    <w:rsid w:val="001D56FF"/>
    <w:rsid w:val="001D7F09"/>
    <w:rsid w:val="001E2BD4"/>
    <w:rsid w:val="001E446E"/>
    <w:rsid w:val="001E76C4"/>
    <w:rsid w:val="00200478"/>
    <w:rsid w:val="00204ADF"/>
    <w:rsid w:val="00206FDD"/>
    <w:rsid w:val="002076C4"/>
    <w:rsid w:val="00210D14"/>
    <w:rsid w:val="0021295A"/>
    <w:rsid w:val="00212E4F"/>
    <w:rsid w:val="00216A92"/>
    <w:rsid w:val="00222D08"/>
    <w:rsid w:val="00224605"/>
    <w:rsid w:val="002268C2"/>
    <w:rsid w:val="00231DBC"/>
    <w:rsid w:val="002349E5"/>
    <w:rsid w:val="00235E41"/>
    <w:rsid w:val="00241046"/>
    <w:rsid w:val="00242324"/>
    <w:rsid w:val="00246186"/>
    <w:rsid w:val="0024792E"/>
    <w:rsid w:val="0025159C"/>
    <w:rsid w:val="00252959"/>
    <w:rsid w:val="002532CC"/>
    <w:rsid w:val="00254321"/>
    <w:rsid w:val="002556A6"/>
    <w:rsid w:val="002574DC"/>
    <w:rsid w:val="00257949"/>
    <w:rsid w:val="0026376C"/>
    <w:rsid w:val="0027160B"/>
    <w:rsid w:val="00275539"/>
    <w:rsid w:val="00275DCE"/>
    <w:rsid w:val="00276044"/>
    <w:rsid w:val="00277249"/>
    <w:rsid w:val="00286C59"/>
    <w:rsid w:val="0028749D"/>
    <w:rsid w:val="00290985"/>
    <w:rsid w:val="00296F0D"/>
    <w:rsid w:val="0029715B"/>
    <w:rsid w:val="00297F52"/>
    <w:rsid w:val="002A3F4A"/>
    <w:rsid w:val="002A4C1C"/>
    <w:rsid w:val="002A6ED3"/>
    <w:rsid w:val="002A7490"/>
    <w:rsid w:val="002B1955"/>
    <w:rsid w:val="002B387C"/>
    <w:rsid w:val="002B5EE5"/>
    <w:rsid w:val="002C04D7"/>
    <w:rsid w:val="002C06BA"/>
    <w:rsid w:val="002C2C48"/>
    <w:rsid w:val="002D0C76"/>
    <w:rsid w:val="002D6624"/>
    <w:rsid w:val="002D6F8C"/>
    <w:rsid w:val="002E17D1"/>
    <w:rsid w:val="002F7BBA"/>
    <w:rsid w:val="0030421E"/>
    <w:rsid w:val="003044F1"/>
    <w:rsid w:val="00306311"/>
    <w:rsid w:val="00310FB6"/>
    <w:rsid w:val="00325428"/>
    <w:rsid w:val="00331431"/>
    <w:rsid w:val="00332DBD"/>
    <w:rsid w:val="00335C75"/>
    <w:rsid w:val="00337854"/>
    <w:rsid w:val="00343BD4"/>
    <w:rsid w:val="00345797"/>
    <w:rsid w:val="00345AD0"/>
    <w:rsid w:val="00350516"/>
    <w:rsid w:val="00351672"/>
    <w:rsid w:val="003573C8"/>
    <w:rsid w:val="003579C8"/>
    <w:rsid w:val="0036190D"/>
    <w:rsid w:val="00363AEF"/>
    <w:rsid w:val="00364183"/>
    <w:rsid w:val="00364AC3"/>
    <w:rsid w:val="003750B4"/>
    <w:rsid w:val="0038300E"/>
    <w:rsid w:val="0038382E"/>
    <w:rsid w:val="00385315"/>
    <w:rsid w:val="00385DC0"/>
    <w:rsid w:val="00390EE4"/>
    <w:rsid w:val="00393162"/>
    <w:rsid w:val="00393B54"/>
    <w:rsid w:val="003959D1"/>
    <w:rsid w:val="00395B65"/>
    <w:rsid w:val="003966C8"/>
    <w:rsid w:val="00396BCA"/>
    <w:rsid w:val="003A37EE"/>
    <w:rsid w:val="003A5910"/>
    <w:rsid w:val="003A6EA3"/>
    <w:rsid w:val="003B5DC7"/>
    <w:rsid w:val="003B7603"/>
    <w:rsid w:val="003C3B7A"/>
    <w:rsid w:val="003D0CFC"/>
    <w:rsid w:val="003F0269"/>
    <w:rsid w:val="003F20EB"/>
    <w:rsid w:val="003F4903"/>
    <w:rsid w:val="003F4C37"/>
    <w:rsid w:val="004143FB"/>
    <w:rsid w:val="00414532"/>
    <w:rsid w:val="00430EB6"/>
    <w:rsid w:val="00433BDB"/>
    <w:rsid w:val="00442ADC"/>
    <w:rsid w:val="00443B8F"/>
    <w:rsid w:val="00463FCF"/>
    <w:rsid w:val="00467857"/>
    <w:rsid w:val="0047297B"/>
    <w:rsid w:val="00472D06"/>
    <w:rsid w:val="00473637"/>
    <w:rsid w:val="00474F16"/>
    <w:rsid w:val="00475988"/>
    <w:rsid w:val="0048123B"/>
    <w:rsid w:val="00483C1F"/>
    <w:rsid w:val="00492D71"/>
    <w:rsid w:val="004968F7"/>
    <w:rsid w:val="004A2170"/>
    <w:rsid w:val="004B1690"/>
    <w:rsid w:val="004B2BF4"/>
    <w:rsid w:val="004B3527"/>
    <w:rsid w:val="004B76C7"/>
    <w:rsid w:val="004C4C81"/>
    <w:rsid w:val="004C6990"/>
    <w:rsid w:val="004C704C"/>
    <w:rsid w:val="004D137B"/>
    <w:rsid w:val="004D6348"/>
    <w:rsid w:val="004D6F83"/>
    <w:rsid w:val="004E077C"/>
    <w:rsid w:val="004E0803"/>
    <w:rsid w:val="004E0F3E"/>
    <w:rsid w:val="004E640F"/>
    <w:rsid w:val="004F5564"/>
    <w:rsid w:val="00500AC0"/>
    <w:rsid w:val="005011E6"/>
    <w:rsid w:val="00502796"/>
    <w:rsid w:val="00503B2D"/>
    <w:rsid w:val="00503BA2"/>
    <w:rsid w:val="005056E2"/>
    <w:rsid w:val="0050572F"/>
    <w:rsid w:val="005079E5"/>
    <w:rsid w:val="00512492"/>
    <w:rsid w:val="00512916"/>
    <w:rsid w:val="00517B56"/>
    <w:rsid w:val="005207E9"/>
    <w:rsid w:val="00521D3B"/>
    <w:rsid w:val="00533363"/>
    <w:rsid w:val="005403DD"/>
    <w:rsid w:val="00541985"/>
    <w:rsid w:val="00547D28"/>
    <w:rsid w:val="005505FE"/>
    <w:rsid w:val="0055607F"/>
    <w:rsid w:val="00557A4D"/>
    <w:rsid w:val="00560D11"/>
    <w:rsid w:val="00573815"/>
    <w:rsid w:val="00580DD4"/>
    <w:rsid w:val="00581964"/>
    <w:rsid w:val="0058529A"/>
    <w:rsid w:val="00587C0E"/>
    <w:rsid w:val="005937E7"/>
    <w:rsid w:val="00596901"/>
    <w:rsid w:val="005A02AF"/>
    <w:rsid w:val="005A1EE6"/>
    <w:rsid w:val="005A2A5B"/>
    <w:rsid w:val="005B2A37"/>
    <w:rsid w:val="005B62FD"/>
    <w:rsid w:val="005C4A8A"/>
    <w:rsid w:val="005C59A0"/>
    <w:rsid w:val="005C68F2"/>
    <w:rsid w:val="005C6DC0"/>
    <w:rsid w:val="005C71B4"/>
    <w:rsid w:val="005D3F5F"/>
    <w:rsid w:val="005D6044"/>
    <w:rsid w:val="005D62EA"/>
    <w:rsid w:val="005E0328"/>
    <w:rsid w:val="005E773A"/>
    <w:rsid w:val="005F2AF9"/>
    <w:rsid w:val="005F341A"/>
    <w:rsid w:val="005F3AA6"/>
    <w:rsid w:val="005F692F"/>
    <w:rsid w:val="005F7C79"/>
    <w:rsid w:val="00614665"/>
    <w:rsid w:val="006169CB"/>
    <w:rsid w:val="0061789A"/>
    <w:rsid w:val="00623C75"/>
    <w:rsid w:val="006310BC"/>
    <w:rsid w:val="006326AC"/>
    <w:rsid w:val="0063548A"/>
    <w:rsid w:val="00635EBE"/>
    <w:rsid w:val="00636F9E"/>
    <w:rsid w:val="00645AF9"/>
    <w:rsid w:val="006553E9"/>
    <w:rsid w:val="00657732"/>
    <w:rsid w:val="00657C67"/>
    <w:rsid w:val="006647A3"/>
    <w:rsid w:val="006667E1"/>
    <w:rsid w:val="006711D0"/>
    <w:rsid w:val="00673A03"/>
    <w:rsid w:val="00674C47"/>
    <w:rsid w:val="00675D35"/>
    <w:rsid w:val="00676204"/>
    <w:rsid w:val="00677571"/>
    <w:rsid w:val="00677DE0"/>
    <w:rsid w:val="00686A06"/>
    <w:rsid w:val="00686FC6"/>
    <w:rsid w:val="006A234F"/>
    <w:rsid w:val="006B66B4"/>
    <w:rsid w:val="006C75F2"/>
    <w:rsid w:val="006D2046"/>
    <w:rsid w:val="006E2A8E"/>
    <w:rsid w:val="006E470D"/>
    <w:rsid w:val="006E585D"/>
    <w:rsid w:val="006E5FE2"/>
    <w:rsid w:val="006E5FE5"/>
    <w:rsid w:val="006E7DAB"/>
    <w:rsid w:val="006F1749"/>
    <w:rsid w:val="006F4694"/>
    <w:rsid w:val="006F5BEA"/>
    <w:rsid w:val="006F7530"/>
    <w:rsid w:val="007015FF"/>
    <w:rsid w:val="00710AB9"/>
    <w:rsid w:val="00713614"/>
    <w:rsid w:val="0071785E"/>
    <w:rsid w:val="007250D7"/>
    <w:rsid w:val="00726DD1"/>
    <w:rsid w:val="0072738F"/>
    <w:rsid w:val="00734907"/>
    <w:rsid w:val="00734EDC"/>
    <w:rsid w:val="00737C5D"/>
    <w:rsid w:val="00752BF6"/>
    <w:rsid w:val="00756135"/>
    <w:rsid w:val="007638F0"/>
    <w:rsid w:val="00764325"/>
    <w:rsid w:val="00764EB0"/>
    <w:rsid w:val="00765D71"/>
    <w:rsid w:val="0077252A"/>
    <w:rsid w:val="007827AB"/>
    <w:rsid w:val="0078605B"/>
    <w:rsid w:val="0079087D"/>
    <w:rsid w:val="0079609F"/>
    <w:rsid w:val="007A5FFE"/>
    <w:rsid w:val="007A7A88"/>
    <w:rsid w:val="007B01D8"/>
    <w:rsid w:val="007B4240"/>
    <w:rsid w:val="007B71D0"/>
    <w:rsid w:val="007C11EF"/>
    <w:rsid w:val="007C37A7"/>
    <w:rsid w:val="007C4D38"/>
    <w:rsid w:val="007C5B3A"/>
    <w:rsid w:val="007C5BA2"/>
    <w:rsid w:val="007C750F"/>
    <w:rsid w:val="007D452B"/>
    <w:rsid w:val="007D73BB"/>
    <w:rsid w:val="007E1228"/>
    <w:rsid w:val="007E554F"/>
    <w:rsid w:val="007E66E4"/>
    <w:rsid w:val="007E75B2"/>
    <w:rsid w:val="007F420B"/>
    <w:rsid w:val="007F7387"/>
    <w:rsid w:val="007F7F88"/>
    <w:rsid w:val="00807126"/>
    <w:rsid w:val="00813430"/>
    <w:rsid w:val="0081424F"/>
    <w:rsid w:val="00822107"/>
    <w:rsid w:val="00822F10"/>
    <w:rsid w:val="0082358D"/>
    <w:rsid w:val="008247E0"/>
    <w:rsid w:val="00825F32"/>
    <w:rsid w:val="00837748"/>
    <w:rsid w:val="00840150"/>
    <w:rsid w:val="0084319F"/>
    <w:rsid w:val="008550C4"/>
    <w:rsid w:val="0085512C"/>
    <w:rsid w:val="008568E6"/>
    <w:rsid w:val="0086067B"/>
    <w:rsid w:val="00863012"/>
    <w:rsid w:val="008641FE"/>
    <w:rsid w:val="0086486D"/>
    <w:rsid w:val="00865292"/>
    <w:rsid w:val="00865EFF"/>
    <w:rsid w:val="00866B34"/>
    <w:rsid w:val="008721CA"/>
    <w:rsid w:val="00873BAA"/>
    <w:rsid w:val="008804BD"/>
    <w:rsid w:val="008905FE"/>
    <w:rsid w:val="00891A01"/>
    <w:rsid w:val="00892BA0"/>
    <w:rsid w:val="00894A08"/>
    <w:rsid w:val="00896A2F"/>
    <w:rsid w:val="008A3E55"/>
    <w:rsid w:val="008A5515"/>
    <w:rsid w:val="008B10C9"/>
    <w:rsid w:val="008B7A6B"/>
    <w:rsid w:val="008C51B6"/>
    <w:rsid w:val="008C573D"/>
    <w:rsid w:val="008C6006"/>
    <w:rsid w:val="008D2878"/>
    <w:rsid w:val="008D43C9"/>
    <w:rsid w:val="008D5C12"/>
    <w:rsid w:val="008E1EFC"/>
    <w:rsid w:val="008E5625"/>
    <w:rsid w:val="008F013F"/>
    <w:rsid w:val="008F1718"/>
    <w:rsid w:val="008F3AF7"/>
    <w:rsid w:val="008F3B7E"/>
    <w:rsid w:val="008F6D21"/>
    <w:rsid w:val="009043D4"/>
    <w:rsid w:val="009051A7"/>
    <w:rsid w:val="00912B25"/>
    <w:rsid w:val="00914F79"/>
    <w:rsid w:val="00915D47"/>
    <w:rsid w:val="00930624"/>
    <w:rsid w:val="00933FCD"/>
    <w:rsid w:val="0094688F"/>
    <w:rsid w:val="00947368"/>
    <w:rsid w:val="009607DA"/>
    <w:rsid w:val="00962768"/>
    <w:rsid w:val="009633E3"/>
    <w:rsid w:val="0096403A"/>
    <w:rsid w:val="0097128E"/>
    <w:rsid w:val="009729FC"/>
    <w:rsid w:val="0097362C"/>
    <w:rsid w:val="009736F6"/>
    <w:rsid w:val="00981D0D"/>
    <w:rsid w:val="009902F9"/>
    <w:rsid w:val="00993BED"/>
    <w:rsid w:val="009959B1"/>
    <w:rsid w:val="00997E52"/>
    <w:rsid w:val="009B08B5"/>
    <w:rsid w:val="009B0E79"/>
    <w:rsid w:val="009B3DC2"/>
    <w:rsid w:val="009B56AA"/>
    <w:rsid w:val="009C09A5"/>
    <w:rsid w:val="009C244F"/>
    <w:rsid w:val="009C681F"/>
    <w:rsid w:val="009D1569"/>
    <w:rsid w:val="009D36E4"/>
    <w:rsid w:val="009E039B"/>
    <w:rsid w:val="009E36F6"/>
    <w:rsid w:val="009E3EB1"/>
    <w:rsid w:val="00A01CA9"/>
    <w:rsid w:val="00A1206B"/>
    <w:rsid w:val="00A162BC"/>
    <w:rsid w:val="00A17236"/>
    <w:rsid w:val="00A21EBF"/>
    <w:rsid w:val="00A23F1E"/>
    <w:rsid w:val="00A25A4F"/>
    <w:rsid w:val="00A3397B"/>
    <w:rsid w:val="00A34623"/>
    <w:rsid w:val="00A5264D"/>
    <w:rsid w:val="00A61F2B"/>
    <w:rsid w:val="00A6502E"/>
    <w:rsid w:val="00A70DB7"/>
    <w:rsid w:val="00A734CE"/>
    <w:rsid w:val="00A75D25"/>
    <w:rsid w:val="00A76596"/>
    <w:rsid w:val="00A80C0C"/>
    <w:rsid w:val="00A93F8E"/>
    <w:rsid w:val="00A95AEF"/>
    <w:rsid w:val="00A9742B"/>
    <w:rsid w:val="00AA3DFA"/>
    <w:rsid w:val="00AA70CA"/>
    <w:rsid w:val="00AA756A"/>
    <w:rsid w:val="00AB2875"/>
    <w:rsid w:val="00AB3628"/>
    <w:rsid w:val="00AC2E36"/>
    <w:rsid w:val="00AC47F1"/>
    <w:rsid w:val="00AC50C1"/>
    <w:rsid w:val="00AC7BD9"/>
    <w:rsid w:val="00AD6169"/>
    <w:rsid w:val="00AD7AB8"/>
    <w:rsid w:val="00AE2538"/>
    <w:rsid w:val="00AF2583"/>
    <w:rsid w:val="00B00A7B"/>
    <w:rsid w:val="00B05548"/>
    <w:rsid w:val="00B05F2B"/>
    <w:rsid w:val="00B13A72"/>
    <w:rsid w:val="00B229D0"/>
    <w:rsid w:val="00B24D17"/>
    <w:rsid w:val="00B341EF"/>
    <w:rsid w:val="00B3798A"/>
    <w:rsid w:val="00B44C0E"/>
    <w:rsid w:val="00B47C14"/>
    <w:rsid w:val="00B54541"/>
    <w:rsid w:val="00B62091"/>
    <w:rsid w:val="00B65F44"/>
    <w:rsid w:val="00B66A46"/>
    <w:rsid w:val="00B71A85"/>
    <w:rsid w:val="00B74A65"/>
    <w:rsid w:val="00B75A23"/>
    <w:rsid w:val="00B76ABC"/>
    <w:rsid w:val="00B81E3E"/>
    <w:rsid w:val="00B86DC0"/>
    <w:rsid w:val="00B91D3F"/>
    <w:rsid w:val="00B96BF4"/>
    <w:rsid w:val="00B975E3"/>
    <w:rsid w:val="00BA0AF7"/>
    <w:rsid w:val="00BB00C4"/>
    <w:rsid w:val="00BB6217"/>
    <w:rsid w:val="00BC1BED"/>
    <w:rsid w:val="00BC35D0"/>
    <w:rsid w:val="00BC5534"/>
    <w:rsid w:val="00BC5A7F"/>
    <w:rsid w:val="00BC62AC"/>
    <w:rsid w:val="00BC6F2C"/>
    <w:rsid w:val="00BD1B5B"/>
    <w:rsid w:val="00BD4E3B"/>
    <w:rsid w:val="00BD6BF3"/>
    <w:rsid w:val="00BE4466"/>
    <w:rsid w:val="00BF2FFA"/>
    <w:rsid w:val="00C0345A"/>
    <w:rsid w:val="00C1261D"/>
    <w:rsid w:val="00C176BB"/>
    <w:rsid w:val="00C2079F"/>
    <w:rsid w:val="00C23AEA"/>
    <w:rsid w:val="00C23CB1"/>
    <w:rsid w:val="00C244DC"/>
    <w:rsid w:val="00C24DBA"/>
    <w:rsid w:val="00C253FB"/>
    <w:rsid w:val="00C27216"/>
    <w:rsid w:val="00C313D4"/>
    <w:rsid w:val="00C356FC"/>
    <w:rsid w:val="00C4612B"/>
    <w:rsid w:val="00C467BE"/>
    <w:rsid w:val="00C46D7B"/>
    <w:rsid w:val="00C526A1"/>
    <w:rsid w:val="00C5560D"/>
    <w:rsid w:val="00C5638B"/>
    <w:rsid w:val="00C62211"/>
    <w:rsid w:val="00C63953"/>
    <w:rsid w:val="00C65B31"/>
    <w:rsid w:val="00C70D21"/>
    <w:rsid w:val="00C720F1"/>
    <w:rsid w:val="00C7593D"/>
    <w:rsid w:val="00C812EB"/>
    <w:rsid w:val="00C84B30"/>
    <w:rsid w:val="00C87DAA"/>
    <w:rsid w:val="00C904BD"/>
    <w:rsid w:val="00C95A3A"/>
    <w:rsid w:val="00CA012A"/>
    <w:rsid w:val="00CA0857"/>
    <w:rsid w:val="00CA0910"/>
    <w:rsid w:val="00CA1A85"/>
    <w:rsid w:val="00CA6F26"/>
    <w:rsid w:val="00CA7666"/>
    <w:rsid w:val="00CB2983"/>
    <w:rsid w:val="00CB41E0"/>
    <w:rsid w:val="00CC6EA3"/>
    <w:rsid w:val="00CD0E8E"/>
    <w:rsid w:val="00CD5CE4"/>
    <w:rsid w:val="00D06548"/>
    <w:rsid w:val="00D20638"/>
    <w:rsid w:val="00D20B19"/>
    <w:rsid w:val="00D22571"/>
    <w:rsid w:val="00D239B8"/>
    <w:rsid w:val="00D242E8"/>
    <w:rsid w:val="00D24869"/>
    <w:rsid w:val="00D262E8"/>
    <w:rsid w:val="00D30FC6"/>
    <w:rsid w:val="00D33210"/>
    <w:rsid w:val="00D3425B"/>
    <w:rsid w:val="00D35AC9"/>
    <w:rsid w:val="00D363DC"/>
    <w:rsid w:val="00D3679F"/>
    <w:rsid w:val="00D40AE3"/>
    <w:rsid w:val="00D53E7F"/>
    <w:rsid w:val="00D55DEB"/>
    <w:rsid w:val="00D64264"/>
    <w:rsid w:val="00D6612E"/>
    <w:rsid w:val="00D7051C"/>
    <w:rsid w:val="00D70994"/>
    <w:rsid w:val="00D763B3"/>
    <w:rsid w:val="00D8216E"/>
    <w:rsid w:val="00D92EF3"/>
    <w:rsid w:val="00D95ECB"/>
    <w:rsid w:val="00D96075"/>
    <w:rsid w:val="00DA2A48"/>
    <w:rsid w:val="00DB7EBF"/>
    <w:rsid w:val="00DC1885"/>
    <w:rsid w:val="00DC2EB6"/>
    <w:rsid w:val="00DC3F77"/>
    <w:rsid w:val="00DC610E"/>
    <w:rsid w:val="00DD2ECA"/>
    <w:rsid w:val="00DD77C0"/>
    <w:rsid w:val="00DE7F8F"/>
    <w:rsid w:val="00E02CF1"/>
    <w:rsid w:val="00E0390B"/>
    <w:rsid w:val="00E041BA"/>
    <w:rsid w:val="00E04489"/>
    <w:rsid w:val="00E158BB"/>
    <w:rsid w:val="00E16D3D"/>
    <w:rsid w:val="00E21E4C"/>
    <w:rsid w:val="00E22256"/>
    <w:rsid w:val="00E34B17"/>
    <w:rsid w:val="00E35F3F"/>
    <w:rsid w:val="00E368A1"/>
    <w:rsid w:val="00E36EAC"/>
    <w:rsid w:val="00E40ECB"/>
    <w:rsid w:val="00E4192A"/>
    <w:rsid w:val="00E444DC"/>
    <w:rsid w:val="00E452A8"/>
    <w:rsid w:val="00E47C66"/>
    <w:rsid w:val="00E5183C"/>
    <w:rsid w:val="00E5309E"/>
    <w:rsid w:val="00E559E2"/>
    <w:rsid w:val="00E565ED"/>
    <w:rsid w:val="00E619F1"/>
    <w:rsid w:val="00E6262E"/>
    <w:rsid w:val="00E642A9"/>
    <w:rsid w:val="00E644A6"/>
    <w:rsid w:val="00E67B87"/>
    <w:rsid w:val="00E70B33"/>
    <w:rsid w:val="00E761EA"/>
    <w:rsid w:val="00E7658B"/>
    <w:rsid w:val="00E929F4"/>
    <w:rsid w:val="00E94C0C"/>
    <w:rsid w:val="00EA0EE1"/>
    <w:rsid w:val="00EA4C79"/>
    <w:rsid w:val="00EA6317"/>
    <w:rsid w:val="00EA7424"/>
    <w:rsid w:val="00EB6128"/>
    <w:rsid w:val="00EC06F3"/>
    <w:rsid w:val="00EC3547"/>
    <w:rsid w:val="00EC463C"/>
    <w:rsid w:val="00EC5722"/>
    <w:rsid w:val="00EC6D06"/>
    <w:rsid w:val="00EC7641"/>
    <w:rsid w:val="00ED0752"/>
    <w:rsid w:val="00ED22A8"/>
    <w:rsid w:val="00ED2F83"/>
    <w:rsid w:val="00ED3DCE"/>
    <w:rsid w:val="00ED4F9F"/>
    <w:rsid w:val="00EE2212"/>
    <w:rsid w:val="00EE36A7"/>
    <w:rsid w:val="00EE51F9"/>
    <w:rsid w:val="00EE537F"/>
    <w:rsid w:val="00EE5B9D"/>
    <w:rsid w:val="00EE7923"/>
    <w:rsid w:val="00EF05C6"/>
    <w:rsid w:val="00EF6B19"/>
    <w:rsid w:val="00F01BE4"/>
    <w:rsid w:val="00F02819"/>
    <w:rsid w:val="00F057D2"/>
    <w:rsid w:val="00F07D4F"/>
    <w:rsid w:val="00F1360A"/>
    <w:rsid w:val="00F14D3D"/>
    <w:rsid w:val="00F15D6E"/>
    <w:rsid w:val="00F16747"/>
    <w:rsid w:val="00F2379E"/>
    <w:rsid w:val="00F325B5"/>
    <w:rsid w:val="00F34FF2"/>
    <w:rsid w:val="00F416C5"/>
    <w:rsid w:val="00F476C5"/>
    <w:rsid w:val="00F5107F"/>
    <w:rsid w:val="00F51909"/>
    <w:rsid w:val="00F55FEE"/>
    <w:rsid w:val="00F57219"/>
    <w:rsid w:val="00F600C5"/>
    <w:rsid w:val="00F636BA"/>
    <w:rsid w:val="00F653AF"/>
    <w:rsid w:val="00F73E3D"/>
    <w:rsid w:val="00F75E27"/>
    <w:rsid w:val="00F77482"/>
    <w:rsid w:val="00F77F79"/>
    <w:rsid w:val="00F879AC"/>
    <w:rsid w:val="00F91BAA"/>
    <w:rsid w:val="00F956CF"/>
    <w:rsid w:val="00FA3301"/>
    <w:rsid w:val="00FA4183"/>
    <w:rsid w:val="00FA7A90"/>
    <w:rsid w:val="00FB0013"/>
    <w:rsid w:val="00FB5753"/>
    <w:rsid w:val="00FC1D4F"/>
    <w:rsid w:val="00FC32E0"/>
    <w:rsid w:val="00FC5DB5"/>
    <w:rsid w:val="00FD214C"/>
    <w:rsid w:val="00FD6562"/>
    <w:rsid w:val="00FD7E5C"/>
    <w:rsid w:val="00FE09E2"/>
    <w:rsid w:val="00FF4B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1"/>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A0910"/>
    <w:rPr>
      <w:color w:val="0563C1" w:themeColor="hyperlink"/>
      <w:u w:val="single"/>
    </w:rPr>
  </w:style>
  <w:style w:type="paragraph" w:styleId="BodyText">
    <w:name w:val="Body Text"/>
    <w:basedOn w:val="Normal"/>
    <w:link w:val="BodyTextChar"/>
    <w:uiPriority w:val="1"/>
    <w:qFormat/>
    <w:rsid w:val="00473637"/>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473637"/>
    <w:rPr>
      <w:rFonts w:ascii="Times New Roman" w:hAnsi="Times New Roman"/>
      <w:sz w:val="24"/>
      <w:szCs w:val="24"/>
      <w:lang w:val="en-US" w:eastAsia="en-US"/>
    </w:rPr>
  </w:style>
  <w:style w:type="paragraph" w:styleId="BalloonText">
    <w:name w:val="Balloon Text"/>
    <w:basedOn w:val="Normal"/>
    <w:link w:val="BalloonTextChar"/>
    <w:uiPriority w:val="99"/>
    <w:semiHidden/>
    <w:unhideWhenUsed/>
    <w:rsid w:val="00E70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B33"/>
    <w:rPr>
      <w:rFonts w:ascii="Tahoma" w:hAnsi="Tahoma" w:cs="Tahoma"/>
      <w:sz w:val="16"/>
      <w:szCs w:val="16"/>
      <w:lang w:val="en-US" w:eastAsia="en-US"/>
    </w:rPr>
  </w:style>
  <w:style w:type="paragraph" w:customStyle="1" w:styleId="TableParagraph">
    <w:name w:val="Table Paragraph"/>
    <w:basedOn w:val="Normal"/>
    <w:uiPriority w:val="1"/>
    <w:qFormat/>
    <w:rsid w:val="00275DCE"/>
    <w:pPr>
      <w:widowControl w:val="0"/>
      <w:autoSpaceDE w:val="0"/>
      <w:autoSpaceDN w:val="0"/>
      <w:spacing w:before="1" w:after="0" w:line="240" w:lineRule="auto"/>
      <w:ind w:left="572"/>
      <w:jc w:val="center"/>
    </w:pPr>
    <w:rPr>
      <w:rFonts w:ascii="Times New Roman" w:hAnsi="Times New Roman"/>
    </w:rPr>
  </w:style>
  <w:style w:type="character" w:customStyle="1" w:styleId="ref-journal">
    <w:name w:val="ref-journal"/>
    <w:basedOn w:val="DefaultParagraphFont"/>
    <w:rsid w:val="0029715B"/>
  </w:style>
  <w:style w:type="character" w:customStyle="1" w:styleId="ref-vol">
    <w:name w:val="ref-vol"/>
    <w:basedOn w:val="DefaultParagraphFont"/>
    <w:rsid w:val="00297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1"/>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A0910"/>
    <w:rPr>
      <w:color w:val="0563C1" w:themeColor="hyperlink"/>
      <w:u w:val="single"/>
    </w:rPr>
  </w:style>
  <w:style w:type="paragraph" w:styleId="BodyText">
    <w:name w:val="Body Text"/>
    <w:basedOn w:val="Normal"/>
    <w:link w:val="BodyTextChar"/>
    <w:uiPriority w:val="1"/>
    <w:qFormat/>
    <w:rsid w:val="00473637"/>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473637"/>
    <w:rPr>
      <w:rFonts w:ascii="Times New Roman" w:hAnsi="Times New Roman"/>
      <w:sz w:val="24"/>
      <w:szCs w:val="24"/>
      <w:lang w:val="en-US" w:eastAsia="en-US"/>
    </w:rPr>
  </w:style>
  <w:style w:type="paragraph" w:styleId="BalloonText">
    <w:name w:val="Balloon Text"/>
    <w:basedOn w:val="Normal"/>
    <w:link w:val="BalloonTextChar"/>
    <w:uiPriority w:val="99"/>
    <w:semiHidden/>
    <w:unhideWhenUsed/>
    <w:rsid w:val="00E70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B33"/>
    <w:rPr>
      <w:rFonts w:ascii="Tahoma" w:hAnsi="Tahoma" w:cs="Tahoma"/>
      <w:sz w:val="16"/>
      <w:szCs w:val="16"/>
      <w:lang w:val="en-US" w:eastAsia="en-US"/>
    </w:rPr>
  </w:style>
  <w:style w:type="paragraph" w:customStyle="1" w:styleId="TableParagraph">
    <w:name w:val="Table Paragraph"/>
    <w:basedOn w:val="Normal"/>
    <w:uiPriority w:val="1"/>
    <w:qFormat/>
    <w:rsid w:val="00275DCE"/>
    <w:pPr>
      <w:widowControl w:val="0"/>
      <w:autoSpaceDE w:val="0"/>
      <w:autoSpaceDN w:val="0"/>
      <w:spacing w:before="1" w:after="0" w:line="240" w:lineRule="auto"/>
      <w:ind w:left="572"/>
      <w:jc w:val="center"/>
    </w:pPr>
    <w:rPr>
      <w:rFonts w:ascii="Times New Roman" w:hAnsi="Times New Roman"/>
    </w:rPr>
  </w:style>
  <w:style w:type="character" w:customStyle="1" w:styleId="ref-journal">
    <w:name w:val="ref-journal"/>
    <w:basedOn w:val="DefaultParagraphFont"/>
    <w:rsid w:val="0029715B"/>
  </w:style>
  <w:style w:type="character" w:customStyle="1" w:styleId="ref-vol">
    <w:name w:val="ref-vol"/>
    <w:basedOn w:val="DefaultParagraphFont"/>
    <w:rsid w:val="00297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mecriteria.org/criteri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jzaib@gmail.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193C3-C622-431C-97E0-F95643A8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344</cp:revision>
  <dcterms:created xsi:type="dcterms:W3CDTF">2022-10-23T12:47:00Z</dcterms:created>
  <dcterms:modified xsi:type="dcterms:W3CDTF">2022-12-13T11:40:00Z</dcterms:modified>
</cp:coreProperties>
</file>